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6CF" w:rsidRPr="00367849" w:rsidRDefault="00515935" w:rsidP="00593C45">
      <w:pPr>
        <w:pStyle w:val="Nagwek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Regulamin konkursu</w:t>
      </w:r>
    </w:p>
    <w:p w:rsidR="00773E23" w:rsidRPr="00367849" w:rsidRDefault="00773E23" w:rsidP="00593C4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66CF" w:rsidRPr="00367849" w:rsidRDefault="004466CF" w:rsidP="00593C45">
      <w:pPr>
        <w:pStyle w:val="Nagwek2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Granty dla </w:t>
      </w:r>
      <w:r w:rsidR="00FB72D1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</w:t>
      </w:r>
      <w:r w:rsidRPr="0036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oktorantów </w:t>
      </w:r>
    </w:p>
    <w:p w:rsidR="006C0E16" w:rsidRDefault="004466CF" w:rsidP="00593C45">
      <w:pPr>
        <w:pStyle w:val="Nagwek2"/>
        <w:spacing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36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Wydziału Studiów Międzynarodowych i Politologicznych</w:t>
      </w:r>
      <w:r w:rsidR="0031594A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UŁ</w:t>
      </w:r>
      <w:r w:rsidRPr="0036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6C0E1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i </w:t>
      </w:r>
    </w:p>
    <w:p w:rsidR="000F65C9" w:rsidRPr="00367849" w:rsidRDefault="006C0E16" w:rsidP="00593C45">
      <w:pPr>
        <w:pStyle w:val="Nagwek2"/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Szkoły D</w:t>
      </w:r>
      <w:r w:rsidR="00757CB0" w:rsidRPr="0036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oktorskiej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Nauk Społecznych</w:t>
      </w:r>
      <w:r w:rsidR="00757CB0" w:rsidRPr="0036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4466CF" w:rsidRPr="00367849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UŁ</w:t>
      </w:r>
    </w:p>
    <w:p w:rsidR="004466CF" w:rsidRPr="00367849" w:rsidRDefault="004466CF" w:rsidP="00593C45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65C9" w:rsidRPr="00367849" w:rsidRDefault="008D283B" w:rsidP="00593C45">
      <w:pPr>
        <w:spacing w:after="111" w:line="240" w:lineRule="auto"/>
        <w:ind w:left="-5" w:right="-6" w:hanging="1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Celem konkursu jest aktywizacja środowiska młodych naukowców i wspieranie ich rozwoju. </w:t>
      </w:r>
      <w:r w:rsidR="00515935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Jest to konkurs na projekty badawcze pr</w:t>
      </w:r>
      <w:r w:rsidR="004466CF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owadzone przez doktorantów </w:t>
      </w:r>
      <w:proofErr w:type="spellStart"/>
      <w:r w:rsidR="004466CF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WSMiP</w:t>
      </w:r>
      <w:proofErr w:type="spellEnd"/>
      <w:r w:rsidR="000A0192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82BDB">
        <w:rPr>
          <w:rFonts w:ascii="Times New Roman" w:hAnsi="Times New Roman" w:cs="Times New Roman"/>
          <w:color w:val="000000" w:themeColor="text1"/>
          <w:sz w:val="24"/>
          <w:szCs w:val="24"/>
        </w:rPr>
        <w:t>i S</w:t>
      </w:r>
      <w:r w:rsidR="007C468E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zkoły </w:t>
      </w:r>
      <w:r w:rsidR="00682BDB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7C468E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oktorskiej</w:t>
      </w:r>
      <w:r w:rsidR="0068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 Społecznych</w:t>
      </w:r>
      <w:r w:rsidR="007C468E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466CF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UŁ,</w:t>
      </w:r>
      <w:r w:rsidR="00515935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którzy chcą realizować swoje pomysły badawc</w:t>
      </w:r>
      <w:r w:rsidR="004466CF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ze w dyscyplinie nauki o polityce i administracji</w:t>
      </w:r>
      <w:r w:rsidR="000A0192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515935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jest dedykowany badaniom podstawowym i aplikacyjnym oraz wspieraniu mobilności młodych naukowców.  </w:t>
      </w:r>
    </w:p>
    <w:p w:rsidR="000F65C9" w:rsidRPr="00367849" w:rsidRDefault="004466CF" w:rsidP="00593C45">
      <w:pPr>
        <w:spacing w:after="32" w:line="240" w:lineRule="auto"/>
        <w:ind w:left="10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Wniosek może złoż</w:t>
      </w:r>
      <w:r w:rsidR="00B15F7A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yć każdy doktorant</w:t>
      </w:r>
      <w:r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82BDB">
        <w:rPr>
          <w:rFonts w:ascii="Times New Roman" w:hAnsi="Times New Roman" w:cs="Times New Roman"/>
          <w:color w:val="000000" w:themeColor="text1"/>
          <w:sz w:val="24"/>
          <w:szCs w:val="24"/>
        </w:rPr>
        <w:t>WSMiP</w:t>
      </w:r>
      <w:proofErr w:type="spellEnd"/>
      <w:r w:rsidR="0068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Szkoły D</w:t>
      </w:r>
      <w:r w:rsidR="007C468E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oktorskiej</w:t>
      </w:r>
      <w:r w:rsidR="00682BD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Nauk Społecznych</w:t>
      </w:r>
      <w:r w:rsidR="007C468E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UŁ </w:t>
      </w:r>
      <w:r w:rsidR="00B15F7A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r w:rsidR="00515935"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:rsidR="000F65C9" w:rsidRPr="00367849" w:rsidRDefault="00515935" w:rsidP="00593C45">
      <w:pPr>
        <w:spacing w:after="73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0F65C9" w:rsidRPr="00367849" w:rsidRDefault="00515935" w:rsidP="00593C45">
      <w:pPr>
        <w:numPr>
          <w:ilvl w:val="0"/>
          <w:numId w:val="1"/>
        </w:numPr>
        <w:spacing w:after="71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m</w:t>
      </w:r>
      <w:r w:rsidR="007C468E" w:rsidRPr="00367849">
        <w:rPr>
          <w:rFonts w:ascii="Times New Roman" w:hAnsi="Times New Roman" w:cs="Times New Roman"/>
          <w:sz w:val="24"/>
          <w:szCs w:val="24"/>
        </w:rPr>
        <w:t>a pomysł na projekt naukowy;</w:t>
      </w:r>
      <w:r w:rsidRPr="0036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7A7" w:rsidRDefault="00515935" w:rsidP="00593C45">
      <w:pPr>
        <w:numPr>
          <w:ilvl w:val="0"/>
          <w:numId w:val="1"/>
        </w:numPr>
        <w:spacing w:after="73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uzyska zgodę bezpośredniego przełożonego na ap</w:t>
      </w:r>
      <w:r w:rsidR="007C468E" w:rsidRPr="00367849">
        <w:rPr>
          <w:rFonts w:ascii="Times New Roman" w:hAnsi="Times New Roman" w:cs="Times New Roman"/>
          <w:sz w:val="24"/>
          <w:szCs w:val="24"/>
        </w:rPr>
        <w:t>likowanie i realizację projektu;</w:t>
      </w:r>
    </w:p>
    <w:p w:rsidR="000F65C9" w:rsidRPr="00367849" w:rsidRDefault="00B147A7" w:rsidP="00593C45">
      <w:pPr>
        <w:numPr>
          <w:ilvl w:val="0"/>
          <w:numId w:val="1"/>
        </w:numPr>
        <w:spacing w:after="73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będzie w stanie rozliczyć projekt przed przystąpieniem do obrony doktorskiej.</w:t>
      </w:r>
      <w:r w:rsidR="00515935" w:rsidRPr="0036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5C9" w:rsidRPr="00367849" w:rsidRDefault="000F65C9" w:rsidP="00593C45">
      <w:pPr>
        <w:spacing w:after="36" w:line="240" w:lineRule="auto"/>
        <w:ind w:left="780"/>
        <w:rPr>
          <w:rFonts w:ascii="Times New Roman" w:hAnsi="Times New Roman" w:cs="Times New Roman"/>
          <w:sz w:val="24"/>
          <w:szCs w:val="24"/>
        </w:rPr>
      </w:pPr>
    </w:p>
    <w:p w:rsidR="000F65C9" w:rsidRPr="00367849" w:rsidRDefault="007C468E" w:rsidP="00AD1D5B">
      <w:pPr>
        <w:spacing w:after="33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M</w:t>
      </w:r>
      <w:r w:rsidR="00515935" w:rsidRPr="00367849">
        <w:rPr>
          <w:rFonts w:ascii="Times New Roman" w:hAnsi="Times New Roman" w:cs="Times New Roman"/>
          <w:sz w:val="24"/>
          <w:szCs w:val="24"/>
        </w:rPr>
        <w:t xml:space="preserve">aksymalna kwota, o którą można wnioskować to </w:t>
      </w:r>
      <w:r w:rsidR="00AE29FA" w:rsidRPr="00367849">
        <w:rPr>
          <w:rFonts w:ascii="Times New Roman" w:hAnsi="Times New Roman" w:cs="Times New Roman"/>
          <w:b/>
          <w:sz w:val="24"/>
          <w:szCs w:val="24"/>
        </w:rPr>
        <w:t>30</w:t>
      </w:r>
      <w:r w:rsidR="00515935" w:rsidRPr="00367849">
        <w:rPr>
          <w:rFonts w:ascii="Times New Roman" w:hAnsi="Times New Roman" w:cs="Times New Roman"/>
          <w:b/>
          <w:sz w:val="24"/>
          <w:szCs w:val="24"/>
        </w:rPr>
        <w:t>.000,00 PLN</w:t>
      </w:r>
      <w:r w:rsidR="00AD1D5B" w:rsidRPr="00367849">
        <w:rPr>
          <w:rFonts w:ascii="Times New Roman" w:hAnsi="Times New Roman" w:cs="Times New Roman"/>
          <w:sz w:val="24"/>
          <w:szCs w:val="24"/>
          <w:u w:color="000000"/>
        </w:rPr>
        <w:t>.</w:t>
      </w:r>
    </w:p>
    <w:p w:rsidR="000F65C9" w:rsidRPr="00367849" w:rsidRDefault="009D2684" w:rsidP="00593C45">
      <w:pPr>
        <w:spacing w:after="33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Czas trwania projektu wynosi do 24 miesię</w:t>
      </w:r>
      <w:r w:rsidR="00515935" w:rsidRPr="00367849">
        <w:rPr>
          <w:rFonts w:ascii="Times New Roman" w:hAnsi="Times New Roman" w:cs="Times New Roman"/>
          <w:sz w:val="24"/>
          <w:szCs w:val="24"/>
        </w:rPr>
        <w:t>c</w:t>
      </w:r>
      <w:r w:rsidRPr="00367849">
        <w:rPr>
          <w:rFonts w:ascii="Times New Roman" w:hAnsi="Times New Roman" w:cs="Times New Roman"/>
          <w:sz w:val="24"/>
          <w:szCs w:val="24"/>
        </w:rPr>
        <w:t>y</w:t>
      </w:r>
      <w:r w:rsidR="00515935" w:rsidRPr="0036784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6668" w:rsidRPr="00367849" w:rsidRDefault="002E6668" w:rsidP="002E6668">
      <w:pPr>
        <w:spacing w:after="41" w:line="240" w:lineRule="auto"/>
        <w:rPr>
          <w:rFonts w:ascii="Times New Roman" w:hAnsi="Times New Roman" w:cs="Times New Roman"/>
          <w:sz w:val="24"/>
          <w:szCs w:val="24"/>
        </w:rPr>
      </w:pPr>
    </w:p>
    <w:p w:rsidR="00BF7968" w:rsidRPr="00367849" w:rsidRDefault="00515935" w:rsidP="00AD1D5B">
      <w:pPr>
        <w:spacing w:after="4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Koszty uznaje się za kwalifikowane, jeżeli: są bezpośrednio związane z projektem,</w:t>
      </w:r>
      <w:r w:rsidR="00BF7968"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Pr="00367849">
        <w:rPr>
          <w:rFonts w:ascii="Times New Roman" w:hAnsi="Times New Roman" w:cs="Times New Roman"/>
          <w:sz w:val="24"/>
          <w:szCs w:val="24"/>
        </w:rPr>
        <w:t>są niezbędne do jego realizacji,</w:t>
      </w:r>
      <w:r w:rsidR="00BF7968"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Pr="00367849">
        <w:rPr>
          <w:rFonts w:ascii="Times New Roman" w:hAnsi="Times New Roman" w:cs="Times New Roman"/>
          <w:sz w:val="24"/>
          <w:szCs w:val="24"/>
        </w:rPr>
        <w:t>są adekwatne do zakresu prac przewidzianych w projekcie,</w:t>
      </w:r>
      <w:r w:rsidR="00BF7968"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Pr="00367849">
        <w:rPr>
          <w:rFonts w:ascii="Times New Roman" w:hAnsi="Times New Roman" w:cs="Times New Roman"/>
          <w:sz w:val="24"/>
          <w:szCs w:val="24"/>
        </w:rPr>
        <w:t xml:space="preserve">są poniesione w okresie realizacji projektu. Kwalifikowane koszty projektu to </w:t>
      </w:r>
      <w:r w:rsidRPr="00367849">
        <w:rPr>
          <w:rFonts w:ascii="Times New Roman" w:hAnsi="Times New Roman" w:cs="Times New Roman"/>
          <w:b/>
          <w:sz w:val="24"/>
          <w:szCs w:val="24"/>
        </w:rPr>
        <w:t>koszty</w:t>
      </w:r>
      <w:r w:rsidR="008D283B" w:rsidRPr="00367849">
        <w:rPr>
          <w:rFonts w:ascii="Times New Roman" w:hAnsi="Times New Roman" w:cs="Times New Roman"/>
          <w:b/>
          <w:sz w:val="24"/>
          <w:szCs w:val="24"/>
          <w:u w:color="000000"/>
        </w:rPr>
        <w:t xml:space="preserve"> </w:t>
      </w:r>
      <w:r w:rsidRPr="00367849">
        <w:rPr>
          <w:rFonts w:ascii="Times New Roman" w:hAnsi="Times New Roman" w:cs="Times New Roman"/>
          <w:b/>
          <w:sz w:val="24"/>
          <w:szCs w:val="24"/>
        </w:rPr>
        <w:t>bezpośrednie</w:t>
      </w:r>
      <w:r w:rsidRPr="00367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5C9" w:rsidRPr="00367849" w:rsidRDefault="00515935" w:rsidP="00BF7968">
      <w:pPr>
        <w:spacing w:after="670" w:line="240" w:lineRule="auto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 xml:space="preserve">Kategoria kosztów bezpośrednich obejmuje: </w:t>
      </w:r>
    </w:p>
    <w:p w:rsidR="000F65C9" w:rsidRPr="00367849" w:rsidRDefault="00515935" w:rsidP="00593C45">
      <w:pPr>
        <w:numPr>
          <w:ilvl w:val="0"/>
          <w:numId w:val="3"/>
        </w:numPr>
        <w:spacing w:after="66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koszty niezbędne do prawidłowej realizacji projektu (np. opłaty za publikację artykułów </w:t>
      </w:r>
      <w:r w:rsidRPr="00367849">
        <w:rPr>
          <w:rFonts w:ascii="Times New Roman" w:hAnsi="Times New Roman" w:cs="Times New Roman"/>
          <w:i/>
          <w:sz w:val="24"/>
          <w:szCs w:val="24"/>
        </w:rPr>
        <w:t xml:space="preserve">open </w:t>
      </w:r>
      <w:proofErr w:type="spellStart"/>
      <w:r w:rsidRPr="00367849">
        <w:rPr>
          <w:rFonts w:ascii="Times New Roman" w:hAnsi="Times New Roman" w:cs="Times New Roman"/>
          <w:i/>
          <w:sz w:val="24"/>
          <w:szCs w:val="24"/>
        </w:rPr>
        <w:t>access</w:t>
      </w:r>
      <w:proofErr w:type="spellEnd"/>
      <w:r w:rsidRPr="00367849">
        <w:rPr>
          <w:rFonts w:ascii="Times New Roman" w:hAnsi="Times New Roman" w:cs="Times New Roman"/>
          <w:sz w:val="24"/>
          <w:szCs w:val="24"/>
        </w:rPr>
        <w:t xml:space="preserve">, opłaty konferencyjne), </w:t>
      </w:r>
    </w:p>
    <w:p w:rsidR="000F65C9" w:rsidRPr="00367849" w:rsidRDefault="00515935" w:rsidP="00593C45">
      <w:pPr>
        <w:numPr>
          <w:ilvl w:val="0"/>
          <w:numId w:val="3"/>
        </w:numPr>
        <w:spacing w:after="80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koszty delegacji (koszty podróży, koszty zakwaterowania, diety), </w:t>
      </w:r>
    </w:p>
    <w:p w:rsidR="000F65C9" w:rsidRPr="00367849" w:rsidRDefault="00515935" w:rsidP="00593C45">
      <w:pPr>
        <w:numPr>
          <w:ilvl w:val="0"/>
          <w:numId w:val="3"/>
        </w:numPr>
        <w:spacing w:after="74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koszty podwykonawstwa,  </w:t>
      </w:r>
    </w:p>
    <w:p w:rsidR="000F65C9" w:rsidRPr="00367849" w:rsidRDefault="00515935" w:rsidP="00593C45">
      <w:pPr>
        <w:numPr>
          <w:ilvl w:val="0"/>
          <w:numId w:val="3"/>
        </w:numPr>
        <w:spacing w:after="44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inne koszty niezbędne do prawidłowej realizacji projektu, niewymienione  w powyższych kategoriach (materiały biurowe, korekta językowa, czynności pomocnicze - poza merytoryczną częścią projektu), </w:t>
      </w:r>
    </w:p>
    <w:p w:rsidR="000F65C9" w:rsidRPr="00367849" w:rsidRDefault="00515935" w:rsidP="009D2684">
      <w:pPr>
        <w:numPr>
          <w:ilvl w:val="0"/>
          <w:numId w:val="3"/>
        </w:numPr>
        <w:spacing w:after="32" w:line="240" w:lineRule="auto"/>
        <w:ind w:hanging="36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środki trwałe (np. kompu</w:t>
      </w:r>
      <w:r w:rsidR="009D2684" w:rsidRPr="00367849">
        <w:rPr>
          <w:rFonts w:ascii="Times New Roman" w:hAnsi="Times New Roman" w:cs="Times New Roman"/>
          <w:sz w:val="24"/>
          <w:szCs w:val="24"/>
        </w:rPr>
        <w:t>ter, laptop; skaner, drukarka).</w:t>
      </w:r>
    </w:p>
    <w:p w:rsidR="009D2684" w:rsidRPr="00367849" w:rsidRDefault="009D2684" w:rsidP="009D2684">
      <w:pPr>
        <w:spacing w:after="32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F65C9" w:rsidRPr="00367849" w:rsidRDefault="00515935" w:rsidP="00593C45">
      <w:pPr>
        <w:spacing w:after="4" w:line="24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Zakupione w ramach projektu środki trwałe wchodzą na stan jednostki, w k</w:t>
      </w:r>
      <w:r w:rsidR="003A45FC" w:rsidRPr="00367849">
        <w:rPr>
          <w:rFonts w:ascii="Times New Roman" w:hAnsi="Times New Roman" w:cs="Times New Roman"/>
          <w:sz w:val="24"/>
          <w:szCs w:val="24"/>
        </w:rPr>
        <w:t xml:space="preserve">tórej jest zatrudniony </w:t>
      </w:r>
      <w:r w:rsidR="00261ADF">
        <w:rPr>
          <w:rFonts w:ascii="Times New Roman" w:hAnsi="Times New Roman" w:cs="Times New Roman"/>
          <w:sz w:val="24"/>
          <w:szCs w:val="24"/>
        </w:rPr>
        <w:t>promotor lub bezpośredni przełożony wnioskodawcy</w:t>
      </w:r>
      <w:r w:rsidRPr="00367849">
        <w:rPr>
          <w:rFonts w:ascii="Times New Roman" w:hAnsi="Times New Roman" w:cs="Times New Roman"/>
          <w:sz w:val="24"/>
          <w:szCs w:val="24"/>
        </w:rPr>
        <w:t xml:space="preserve"> projektu. </w:t>
      </w:r>
      <w:r w:rsidR="003A45FC" w:rsidRPr="00367849">
        <w:rPr>
          <w:rFonts w:ascii="Times New Roman" w:hAnsi="Times New Roman" w:cs="Times New Roman"/>
          <w:sz w:val="24"/>
          <w:szCs w:val="24"/>
        </w:rPr>
        <w:t>Wnioskodawca</w:t>
      </w:r>
      <w:r w:rsidRPr="00367849">
        <w:rPr>
          <w:rFonts w:ascii="Times New Roman" w:hAnsi="Times New Roman" w:cs="Times New Roman"/>
          <w:sz w:val="24"/>
          <w:szCs w:val="24"/>
        </w:rPr>
        <w:t xml:space="preserve"> projektu użytkuje zakupiony środek trwały i bierze za niego odpowiedzialność, wypełniając stosowny dokument – REWERS (zarz. 28 Rektora  z dnia 30.10.2020 w sprawie: wprowadzenia Zasad ewidencjonowania i gospodarowania majątkiem Uniwersytetu Łódzkiego). </w:t>
      </w:r>
    </w:p>
    <w:p w:rsidR="000F65C9" w:rsidRPr="00367849" w:rsidRDefault="00515935" w:rsidP="00593C45">
      <w:pPr>
        <w:spacing w:after="34" w:line="240" w:lineRule="auto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5C9" w:rsidRPr="00367849" w:rsidRDefault="00515935" w:rsidP="00593C45">
      <w:pPr>
        <w:spacing w:after="4" w:line="24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>Koszty</w:t>
      </w:r>
      <w:r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Pr="00367849">
        <w:rPr>
          <w:rFonts w:ascii="Times New Roman" w:hAnsi="Times New Roman" w:cs="Times New Roman"/>
          <w:b/>
          <w:sz w:val="24"/>
          <w:szCs w:val="24"/>
        </w:rPr>
        <w:t>podwykonawstwa</w:t>
      </w:r>
      <w:r w:rsidRPr="00367849">
        <w:rPr>
          <w:rFonts w:ascii="Times New Roman" w:hAnsi="Times New Roman" w:cs="Times New Roman"/>
          <w:sz w:val="24"/>
          <w:szCs w:val="24"/>
        </w:rPr>
        <w:t xml:space="preserve">, rozumiane są jako zlecanie stronie trzeciej części merytorycznych prac projektu, które nie są wykonywane na terenie i pod bezpośrednim nadzorem </w:t>
      </w:r>
      <w:r w:rsidRPr="00367849">
        <w:rPr>
          <w:rFonts w:ascii="Times New Roman" w:hAnsi="Times New Roman" w:cs="Times New Roman"/>
          <w:sz w:val="24"/>
          <w:szCs w:val="24"/>
        </w:rPr>
        <w:lastRenderedPageBreak/>
        <w:t>wnioskodawcy. Za podwykonawstwo nie uznaje się czynności pomocniczych, niezbędnych do wy</w:t>
      </w:r>
      <w:r w:rsidR="00480849" w:rsidRPr="00367849">
        <w:rPr>
          <w:rFonts w:ascii="Times New Roman" w:hAnsi="Times New Roman" w:cs="Times New Roman"/>
          <w:sz w:val="24"/>
          <w:szCs w:val="24"/>
        </w:rPr>
        <w:t>konania zadania, np. tłumaczenie.</w:t>
      </w:r>
      <w:r w:rsidRPr="00367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5C9" w:rsidRPr="00367849" w:rsidRDefault="00515935" w:rsidP="00593C45">
      <w:pPr>
        <w:spacing w:after="36" w:line="240" w:lineRule="auto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65C9" w:rsidRPr="00367849" w:rsidRDefault="00515935" w:rsidP="00593C45">
      <w:pPr>
        <w:spacing w:after="4" w:line="240" w:lineRule="auto"/>
        <w:ind w:left="-5" w:right="-6" w:hanging="10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Terminy rozpoczęcia i zakończenia okresu kwalifikowalności kosztów zostaną określone  w decyzji</w:t>
      </w:r>
      <w:r w:rsidR="00480849" w:rsidRPr="00367849">
        <w:rPr>
          <w:rFonts w:ascii="Times New Roman" w:hAnsi="Times New Roman" w:cs="Times New Roman"/>
          <w:sz w:val="24"/>
          <w:szCs w:val="24"/>
        </w:rPr>
        <w:t xml:space="preserve"> dotyczącej realizacji projektu i podpisanej umowie.</w:t>
      </w:r>
      <w:r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Pr="00367849">
        <w:rPr>
          <w:rFonts w:ascii="Times New Roman" w:hAnsi="Times New Roman" w:cs="Times New Roman"/>
          <w:b/>
          <w:sz w:val="24"/>
          <w:szCs w:val="24"/>
        </w:rPr>
        <w:t xml:space="preserve">Projekt powinien rozpocząć się najpóźniej w </w:t>
      </w:r>
      <w:r w:rsidR="00EC462B" w:rsidRPr="00367849">
        <w:rPr>
          <w:rFonts w:ascii="Times New Roman" w:hAnsi="Times New Roman" w:cs="Times New Roman"/>
          <w:b/>
          <w:sz w:val="24"/>
          <w:szCs w:val="24"/>
        </w:rPr>
        <w:t>drugim</w:t>
      </w:r>
      <w:r w:rsidRPr="00367849">
        <w:rPr>
          <w:rFonts w:ascii="Times New Roman" w:hAnsi="Times New Roman" w:cs="Times New Roman"/>
          <w:b/>
          <w:sz w:val="24"/>
          <w:szCs w:val="24"/>
        </w:rPr>
        <w:t xml:space="preserve"> kwartale 2022 roku</w:t>
      </w:r>
      <w:r w:rsidRPr="00367849">
        <w:rPr>
          <w:rFonts w:ascii="Times New Roman" w:hAnsi="Times New Roman" w:cs="Times New Roman"/>
          <w:sz w:val="24"/>
          <w:szCs w:val="24"/>
        </w:rPr>
        <w:t xml:space="preserve">, jednak termin ten w szczególnych przypadkach, na prośbę wnioskodawcy może ulec zmianie. </w:t>
      </w:r>
    </w:p>
    <w:p w:rsidR="000F65C9" w:rsidRPr="00367849" w:rsidRDefault="00515935" w:rsidP="00593C45">
      <w:pPr>
        <w:spacing w:after="34" w:line="240" w:lineRule="auto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5C9" w:rsidRPr="00367849" w:rsidRDefault="00515935" w:rsidP="00593C45">
      <w:pPr>
        <w:spacing w:after="35" w:line="240" w:lineRule="auto"/>
        <w:ind w:left="-5" w:hanging="1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67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Wszystkie wydatki zaplanowane w projekcie muszą być ściśle powiązane z projektem. </w:t>
      </w:r>
    </w:p>
    <w:p w:rsidR="007C468E" w:rsidRPr="00367849" w:rsidRDefault="00515935" w:rsidP="00593C45">
      <w:pPr>
        <w:spacing w:after="35" w:line="240" w:lineRule="auto"/>
        <w:ind w:left="-5" w:hanging="1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7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zasadności planowanych kosztów decydują recenzenci powołani do oceny wniosków.</w:t>
      </w:r>
    </w:p>
    <w:p w:rsidR="0093329A" w:rsidRPr="00367849" w:rsidRDefault="007C468E" w:rsidP="007C468E">
      <w:pPr>
        <w:spacing w:after="35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678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0F65C9" w:rsidRPr="00367849" w:rsidRDefault="00515935" w:rsidP="00AD1D5B">
      <w:pPr>
        <w:spacing w:after="35" w:line="240" w:lineRule="auto"/>
        <w:ind w:left="-5" w:hanging="10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Wnioski będą przyjmowane w</w:t>
      </w:r>
      <w:r w:rsidR="0093329A" w:rsidRPr="00367849">
        <w:rPr>
          <w:rFonts w:ascii="Times New Roman" w:hAnsi="Times New Roman" w:cs="Times New Roman"/>
          <w:sz w:val="24"/>
          <w:szCs w:val="24"/>
        </w:rPr>
        <w:t>yłącznie w formie</w:t>
      </w:r>
      <w:r w:rsidR="00EC462B" w:rsidRPr="00367849">
        <w:rPr>
          <w:rFonts w:ascii="Times New Roman" w:hAnsi="Times New Roman" w:cs="Times New Roman"/>
          <w:sz w:val="24"/>
          <w:szCs w:val="24"/>
        </w:rPr>
        <w:t xml:space="preserve"> pa</w:t>
      </w:r>
      <w:r w:rsidR="003B6654">
        <w:rPr>
          <w:rFonts w:ascii="Times New Roman" w:hAnsi="Times New Roman" w:cs="Times New Roman"/>
          <w:sz w:val="24"/>
          <w:szCs w:val="24"/>
        </w:rPr>
        <w:t>pierowej w Biurze Dziekana do 30</w:t>
      </w:r>
      <w:r w:rsidR="00553C30" w:rsidRPr="00367849">
        <w:rPr>
          <w:rFonts w:ascii="Times New Roman" w:hAnsi="Times New Roman" w:cs="Times New Roman"/>
          <w:sz w:val="24"/>
          <w:szCs w:val="24"/>
        </w:rPr>
        <w:t xml:space="preserve"> marca </w:t>
      </w:r>
      <w:r w:rsidR="00EC462B" w:rsidRPr="00367849">
        <w:rPr>
          <w:rFonts w:ascii="Times New Roman" w:hAnsi="Times New Roman" w:cs="Times New Roman"/>
          <w:sz w:val="24"/>
          <w:szCs w:val="24"/>
        </w:rPr>
        <w:t>2022r.</w:t>
      </w:r>
      <w:r w:rsidRPr="0036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9A" w:rsidRPr="00367849" w:rsidRDefault="0093329A" w:rsidP="00593C45">
      <w:pPr>
        <w:spacing w:after="35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</w:p>
    <w:p w:rsidR="000F65C9" w:rsidRPr="00367849" w:rsidRDefault="00515935" w:rsidP="00593C45">
      <w:pPr>
        <w:spacing w:after="27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 xml:space="preserve">Ocena wniosków odbędzie się w dwóch etapach: </w:t>
      </w:r>
    </w:p>
    <w:p w:rsidR="000F65C9" w:rsidRPr="00367849" w:rsidRDefault="00515935" w:rsidP="00593C45">
      <w:pPr>
        <w:spacing w:after="88" w:line="240" w:lineRule="auto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65C9" w:rsidRPr="00367849" w:rsidRDefault="00515935" w:rsidP="00AE29FA">
      <w:pPr>
        <w:pStyle w:val="Akapitzlist"/>
        <w:numPr>
          <w:ilvl w:val="0"/>
          <w:numId w:val="10"/>
        </w:numPr>
        <w:spacing w:after="32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>Ocena formalna</w:t>
      </w:r>
      <w:r w:rsidRPr="00367849">
        <w:rPr>
          <w:rFonts w:ascii="Times New Roman" w:hAnsi="Times New Roman" w:cs="Times New Roman"/>
          <w:sz w:val="24"/>
          <w:szCs w:val="24"/>
        </w:rPr>
        <w:t xml:space="preserve"> zostanie przeprowadzona</w:t>
      </w:r>
      <w:r w:rsidR="00EC462B" w:rsidRPr="00367849">
        <w:rPr>
          <w:rFonts w:ascii="Times New Roman" w:hAnsi="Times New Roman" w:cs="Times New Roman"/>
          <w:sz w:val="24"/>
          <w:szCs w:val="24"/>
        </w:rPr>
        <w:t xml:space="preserve"> przez pracowników Biura Dziekana</w:t>
      </w:r>
      <w:r w:rsidRPr="00367849">
        <w:rPr>
          <w:rFonts w:ascii="Times New Roman" w:hAnsi="Times New Roman" w:cs="Times New Roman"/>
          <w:sz w:val="24"/>
          <w:szCs w:val="24"/>
        </w:rPr>
        <w:t xml:space="preserve">, pod kątem zgodności z zapisami regulaminu konkursu. </w:t>
      </w:r>
    </w:p>
    <w:p w:rsidR="000F65C9" w:rsidRPr="00367849" w:rsidRDefault="00515935" w:rsidP="00AE29FA">
      <w:pPr>
        <w:pStyle w:val="Akapitzlist"/>
        <w:numPr>
          <w:ilvl w:val="0"/>
          <w:numId w:val="10"/>
        </w:numPr>
        <w:spacing w:after="36" w:line="240" w:lineRule="auto"/>
        <w:ind w:right="5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>Ocena merytoryczna</w:t>
      </w:r>
      <w:r w:rsidRPr="00367849">
        <w:rPr>
          <w:rFonts w:ascii="Times New Roman" w:hAnsi="Times New Roman" w:cs="Times New Roman"/>
          <w:sz w:val="24"/>
          <w:szCs w:val="24"/>
        </w:rPr>
        <w:t xml:space="preserve"> zostanie przeprowadzona przez </w:t>
      </w:r>
      <w:r w:rsidR="007C468E" w:rsidRPr="00367849">
        <w:rPr>
          <w:rFonts w:ascii="Times New Roman" w:hAnsi="Times New Roman" w:cs="Times New Roman"/>
          <w:sz w:val="24"/>
          <w:szCs w:val="24"/>
        </w:rPr>
        <w:t xml:space="preserve">dwóch </w:t>
      </w:r>
      <w:r w:rsidRPr="00367849">
        <w:rPr>
          <w:rFonts w:ascii="Times New Roman" w:hAnsi="Times New Roman" w:cs="Times New Roman"/>
          <w:sz w:val="24"/>
          <w:szCs w:val="24"/>
        </w:rPr>
        <w:t>recenzentów</w:t>
      </w:r>
      <w:r w:rsidR="00EC462B" w:rsidRPr="00367849">
        <w:rPr>
          <w:rFonts w:ascii="Times New Roman" w:hAnsi="Times New Roman" w:cs="Times New Roman"/>
          <w:sz w:val="24"/>
          <w:szCs w:val="24"/>
        </w:rPr>
        <w:t xml:space="preserve"> przy współudziale Prodziekana ds. nauki i współpracy z zagranicą</w:t>
      </w:r>
      <w:r w:rsidRPr="00367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D2684" w:rsidRPr="00367849" w:rsidRDefault="009D2684" w:rsidP="009D2684">
      <w:pPr>
        <w:spacing w:after="36" w:line="240" w:lineRule="auto"/>
        <w:ind w:left="360" w:right="50"/>
        <w:rPr>
          <w:rFonts w:ascii="Times New Roman" w:hAnsi="Times New Roman" w:cs="Times New Roman"/>
          <w:sz w:val="24"/>
          <w:szCs w:val="24"/>
        </w:rPr>
      </w:pPr>
    </w:p>
    <w:p w:rsidR="000F65C9" w:rsidRPr="00367849" w:rsidRDefault="00515935" w:rsidP="009D2684">
      <w:pPr>
        <w:spacing w:after="32" w:line="240" w:lineRule="auto"/>
        <w:ind w:left="10" w:hanging="1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Wniosek może uzyskać finansowanie pod warunkiem uzyskania minimum </w:t>
      </w:r>
      <w:r w:rsidR="008C7C4E" w:rsidRPr="00367849">
        <w:rPr>
          <w:rFonts w:ascii="Times New Roman" w:hAnsi="Times New Roman" w:cs="Times New Roman"/>
          <w:b/>
          <w:sz w:val="24"/>
          <w:szCs w:val="24"/>
        </w:rPr>
        <w:t>20</w:t>
      </w:r>
      <w:r w:rsidRPr="00367849">
        <w:rPr>
          <w:rFonts w:ascii="Times New Roman" w:hAnsi="Times New Roman" w:cs="Times New Roman"/>
          <w:b/>
          <w:sz w:val="24"/>
          <w:szCs w:val="24"/>
        </w:rPr>
        <w:t xml:space="preserve"> punktów</w:t>
      </w:r>
      <w:r w:rsidRPr="00367849">
        <w:rPr>
          <w:rFonts w:ascii="Times New Roman" w:hAnsi="Times New Roman" w:cs="Times New Roman"/>
          <w:sz w:val="24"/>
          <w:szCs w:val="24"/>
        </w:rPr>
        <w:t xml:space="preserve">  w ramach oceny wartości naukowej projektu. Szczegółowe kryteria oceny formalnej i merytoryczn</w:t>
      </w:r>
      <w:r w:rsidR="00F261C8" w:rsidRPr="00367849">
        <w:rPr>
          <w:rFonts w:ascii="Times New Roman" w:hAnsi="Times New Roman" w:cs="Times New Roman"/>
          <w:sz w:val="24"/>
          <w:szCs w:val="24"/>
        </w:rPr>
        <w:t xml:space="preserve">ej są dostępne w dokumencie </w:t>
      </w:r>
      <w:r w:rsidR="00F261C8" w:rsidRPr="00367849">
        <w:rPr>
          <w:rFonts w:ascii="Times New Roman" w:hAnsi="Times New Roman" w:cs="Times New Roman"/>
          <w:b/>
          <w:sz w:val="24"/>
          <w:szCs w:val="24"/>
        </w:rPr>
        <w:t>Kryteria oceny wniosków.</w:t>
      </w:r>
    </w:p>
    <w:p w:rsidR="000F65C9" w:rsidRPr="00367849" w:rsidRDefault="00515935" w:rsidP="00593C45">
      <w:pPr>
        <w:spacing w:after="34" w:line="240" w:lineRule="auto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5C9" w:rsidRPr="00367849" w:rsidRDefault="00515935" w:rsidP="009D2684">
      <w:pPr>
        <w:spacing w:after="27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Decyzję o przyznaniu bądź odmowie przyznania </w:t>
      </w:r>
      <w:r w:rsidR="0093329A" w:rsidRPr="00367849">
        <w:rPr>
          <w:rFonts w:ascii="Times New Roman" w:hAnsi="Times New Roman" w:cs="Times New Roman"/>
          <w:sz w:val="24"/>
          <w:szCs w:val="24"/>
        </w:rPr>
        <w:t>finansowania projektu podejmuje</w:t>
      </w:r>
      <w:r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="0093329A" w:rsidRPr="00367849">
        <w:rPr>
          <w:rFonts w:ascii="Times New Roman" w:hAnsi="Times New Roman" w:cs="Times New Roman"/>
          <w:sz w:val="24"/>
          <w:szCs w:val="24"/>
        </w:rPr>
        <w:t xml:space="preserve">Dziekan </w:t>
      </w:r>
      <w:proofErr w:type="spellStart"/>
      <w:r w:rsidR="0093329A" w:rsidRPr="00367849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Pr="00367849">
        <w:rPr>
          <w:rFonts w:ascii="Times New Roman" w:hAnsi="Times New Roman" w:cs="Times New Roman"/>
          <w:sz w:val="24"/>
          <w:szCs w:val="24"/>
        </w:rPr>
        <w:t>.</w:t>
      </w:r>
      <w:r w:rsidR="009D2684"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Pr="00367849">
        <w:rPr>
          <w:rFonts w:ascii="Times New Roman" w:hAnsi="Times New Roman" w:cs="Times New Roman"/>
          <w:sz w:val="24"/>
          <w:szCs w:val="24"/>
        </w:rPr>
        <w:t xml:space="preserve">Decyzja </w:t>
      </w:r>
      <w:r w:rsidR="0093329A" w:rsidRPr="00367849">
        <w:rPr>
          <w:rFonts w:ascii="Times New Roman" w:hAnsi="Times New Roman" w:cs="Times New Roman"/>
          <w:sz w:val="24"/>
          <w:szCs w:val="24"/>
        </w:rPr>
        <w:t xml:space="preserve">Dziekana </w:t>
      </w:r>
      <w:proofErr w:type="spellStart"/>
      <w:r w:rsidR="0093329A" w:rsidRPr="00367849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93329A"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Pr="00367849">
        <w:rPr>
          <w:rFonts w:ascii="Times New Roman" w:hAnsi="Times New Roman" w:cs="Times New Roman"/>
          <w:sz w:val="24"/>
          <w:szCs w:val="24"/>
        </w:rPr>
        <w:t xml:space="preserve">o przyznaniu lub nieprzyznaniu finansowania zostanie przekazana wnioskodawcom drogą elektroniczną. </w:t>
      </w:r>
    </w:p>
    <w:p w:rsidR="000F65C9" w:rsidRPr="00367849" w:rsidRDefault="00515935" w:rsidP="00593C45">
      <w:pPr>
        <w:spacing w:after="34" w:line="240" w:lineRule="auto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5C9" w:rsidRPr="00367849" w:rsidRDefault="00515935" w:rsidP="00593C45">
      <w:pPr>
        <w:spacing w:after="27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 xml:space="preserve">Po otrzymaniu decyzji wnioskodawcy będą mieli wgląd do wyników oceny wraz z krótkim uzasadnieniem </w:t>
      </w:r>
      <w:r w:rsidRPr="00367849">
        <w:rPr>
          <w:rFonts w:ascii="Times New Roman" w:hAnsi="Times New Roman" w:cs="Times New Roman"/>
          <w:sz w:val="24"/>
          <w:szCs w:val="24"/>
        </w:rPr>
        <w:t>(</w:t>
      </w:r>
      <w:r w:rsidRPr="00367849">
        <w:rPr>
          <w:rFonts w:ascii="Times New Roman" w:hAnsi="Times New Roman" w:cs="Times New Roman"/>
          <w:i/>
          <w:sz w:val="24"/>
          <w:szCs w:val="24"/>
        </w:rPr>
        <w:t>uzasadnienie powinno zawierać informacje na temat słabych  i mocnych stron wniosku)</w:t>
      </w:r>
      <w:r w:rsidRPr="0036784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61C8" w:rsidRPr="00367849" w:rsidRDefault="00F261C8" w:rsidP="00593C45">
      <w:pPr>
        <w:spacing w:after="27" w:line="240" w:lineRule="auto"/>
        <w:ind w:left="10" w:hanging="10"/>
        <w:jc w:val="both"/>
        <w:rPr>
          <w:rFonts w:ascii="Times New Roman" w:hAnsi="Times New Roman" w:cs="Times New Roman"/>
          <w:sz w:val="24"/>
          <w:szCs w:val="24"/>
        </w:rPr>
      </w:pPr>
    </w:p>
    <w:p w:rsidR="0093329A" w:rsidRPr="00367849" w:rsidRDefault="0093329A" w:rsidP="00593C45">
      <w:pPr>
        <w:spacing w:after="33" w:line="240" w:lineRule="auto"/>
        <w:ind w:left="-5" w:hanging="10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Obowiązki wnioskodawcy</w:t>
      </w:r>
      <w:r w:rsidR="008C7C4E" w:rsidRPr="00367849">
        <w:rPr>
          <w:rFonts w:ascii="Times New Roman" w:hAnsi="Times New Roman" w:cs="Times New Roman"/>
          <w:sz w:val="24"/>
          <w:szCs w:val="24"/>
        </w:rPr>
        <w:t>:</w:t>
      </w:r>
    </w:p>
    <w:p w:rsidR="008C7C4E" w:rsidRPr="00367849" w:rsidRDefault="003A45FC" w:rsidP="009D2684">
      <w:pPr>
        <w:pStyle w:val="Akapitzlist"/>
        <w:numPr>
          <w:ilvl w:val="0"/>
          <w:numId w:val="9"/>
        </w:numPr>
        <w:spacing w:after="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Wnioskodawca</w:t>
      </w:r>
      <w:r w:rsidR="00515935" w:rsidRPr="00367849">
        <w:rPr>
          <w:rFonts w:ascii="Times New Roman" w:hAnsi="Times New Roman" w:cs="Times New Roman"/>
          <w:sz w:val="24"/>
          <w:szCs w:val="24"/>
        </w:rPr>
        <w:t xml:space="preserve"> projektu zobowiązany jest do przedstawienia </w:t>
      </w:r>
      <w:r w:rsidR="009D2684" w:rsidRPr="00367849">
        <w:rPr>
          <w:rFonts w:ascii="Times New Roman" w:hAnsi="Times New Roman" w:cs="Times New Roman"/>
          <w:sz w:val="24"/>
          <w:szCs w:val="24"/>
        </w:rPr>
        <w:t>sprawozdania. S</w:t>
      </w:r>
      <w:r w:rsidR="00515935" w:rsidRPr="00367849">
        <w:rPr>
          <w:rFonts w:ascii="Times New Roman" w:hAnsi="Times New Roman" w:cs="Times New Roman"/>
          <w:sz w:val="24"/>
          <w:szCs w:val="24"/>
        </w:rPr>
        <w:t xml:space="preserve">prawozdanie końcowe należy złożyć nie później niż w terminie 30 dni po zakończeniu projektu. </w:t>
      </w:r>
    </w:p>
    <w:p w:rsidR="008C7C4E" w:rsidRPr="001016CC" w:rsidRDefault="008C7C4E" w:rsidP="008C7C4E">
      <w:pPr>
        <w:pStyle w:val="Akapitzlist"/>
        <w:numPr>
          <w:ilvl w:val="0"/>
          <w:numId w:val="9"/>
        </w:numPr>
        <w:spacing w:after="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Do sprawozdania</w:t>
      </w:r>
      <w:r w:rsidR="00BF7968"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Pr="00367849">
        <w:rPr>
          <w:rFonts w:ascii="Times New Roman" w:hAnsi="Times New Roman" w:cs="Times New Roman"/>
          <w:sz w:val="24"/>
          <w:szCs w:val="24"/>
        </w:rPr>
        <w:t xml:space="preserve">należy dołączyć: </w:t>
      </w:r>
      <w:r w:rsidR="00BF7968" w:rsidRPr="00367849">
        <w:rPr>
          <w:rFonts w:ascii="Times New Roman" w:hAnsi="Times New Roman" w:cs="Times New Roman"/>
          <w:sz w:val="24"/>
          <w:szCs w:val="24"/>
        </w:rPr>
        <w:t>zestawienie poniesionych</w:t>
      </w:r>
      <w:r w:rsidR="00AD1D5B"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="00BF7968" w:rsidRPr="00367849">
        <w:rPr>
          <w:rFonts w:ascii="Times New Roman" w:hAnsi="Times New Roman" w:cs="Times New Roman"/>
          <w:sz w:val="24"/>
          <w:szCs w:val="24"/>
        </w:rPr>
        <w:t>kosztów (Załącznik nr 1) i opis działań zrealizowanych w</w:t>
      </w:r>
      <w:r w:rsidR="00F261C8" w:rsidRPr="00367849">
        <w:rPr>
          <w:rFonts w:ascii="Times New Roman" w:hAnsi="Times New Roman" w:cs="Times New Roman"/>
          <w:sz w:val="24"/>
          <w:szCs w:val="24"/>
        </w:rPr>
        <w:t xml:space="preserve"> ramach projektu (Załącznik nr 2</w:t>
      </w:r>
      <w:r w:rsidR="00BF7968" w:rsidRPr="0036784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73CA7" w:rsidRPr="001016CC" w:rsidRDefault="00B73CA7" w:rsidP="008C7C4E">
      <w:pPr>
        <w:pStyle w:val="Akapitzlist"/>
        <w:numPr>
          <w:ilvl w:val="0"/>
          <w:numId w:val="9"/>
        </w:numPr>
        <w:spacing w:after="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6CC">
        <w:rPr>
          <w:rFonts w:ascii="Times New Roman" w:hAnsi="Times New Roman" w:cs="Times New Roman"/>
          <w:sz w:val="24"/>
          <w:szCs w:val="24"/>
        </w:rPr>
        <w:t>Sprawozd</w:t>
      </w:r>
      <w:r w:rsidR="001016CC" w:rsidRPr="001016CC">
        <w:rPr>
          <w:rFonts w:ascii="Times New Roman" w:hAnsi="Times New Roman" w:cs="Times New Roman"/>
          <w:sz w:val="24"/>
          <w:szCs w:val="24"/>
        </w:rPr>
        <w:t>anie należy przedstawić przed przystąpieniem do obrony doktorskiej.</w:t>
      </w:r>
    </w:p>
    <w:p w:rsidR="008C7C4E" w:rsidRPr="00367849" w:rsidRDefault="008C7C4E" w:rsidP="008C7C4E">
      <w:pPr>
        <w:pStyle w:val="Akapitzlist"/>
        <w:spacing w:after="33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BF7968" w:rsidRPr="00367849" w:rsidRDefault="0014228E" w:rsidP="008C7C4E">
      <w:pPr>
        <w:spacing w:after="33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sprawozdania</w:t>
      </w:r>
      <w:bookmarkStart w:id="0" w:name="_GoBack"/>
      <w:bookmarkEnd w:id="0"/>
      <w:r w:rsidR="00D03D97" w:rsidRPr="00367849">
        <w:rPr>
          <w:rFonts w:ascii="Times New Roman" w:hAnsi="Times New Roman" w:cs="Times New Roman"/>
          <w:sz w:val="24"/>
          <w:szCs w:val="24"/>
        </w:rPr>
        <w:t xml:space="preserve"> decyduje Prodziekan ds. nauki i współpracy z zagranicą na podstawie</w:t>
      </w:r>
      <w:r w:rsidR="00553C30" w:rsidRPr="00367849">
        <w:rPr>
          <w:rFonts w:ascii="Times New Roman" w:hAnsi="Times New Roman" w:cs="Times New Roman"/>
          <w:sz w:val="24"/>
          <w:szCs w:val="24"/>
        </w:rPr>
        <w:t xml:space="preserve"> opinii dwóch recenzentów (</w:t>
      </w:r>
      <w:r w:rsidR="00D03D97" w:rsidRPr="00367849">
        <w:rPr>
          <w:rFonts w:ascii="Times New Roman" w:hAnsi="Times New Roman" w:cs="Times New Roman"/>
          <w:sz w:val="24"/>
          <w:szCs w:val="24"/>
        </w:rPr>
        <w:t>Załącznik</w:t>
      </w:r>
      <w:r w:rsidR="00491334" w:rsidRPr="00367849">
        <w:rPr>
          <w:rFonts w:ascii="Times New Roman" w:hAnsi="Times New Roman" w:cs="Times New Roman"/>
          <w:sz w:val="24"/>
          <w:szCs w:val="24"/>
        </w:rPr>
        <w:t xml:space="preserve"> nr 3</w:t>
      </w:r>
      <w:r w:rsidR="00553C30" w:rsidRPr="00367849">
        <w:rPr>
          <w:rFonts w:ascii="Times New Roman" w:hAnsi="Times New Roman" w:cs="Times New Roman"/>
          <w:sz w:val="24"/>
          <w:szCs w:val="24"/>
        </w:rPr>
        <w:t>)</w:t>
      </w:r>
      <w:r w:rsidR="00491334" w:rsidRPr="00367849">
        <w:rPr>
          <w:rFonts w:ascii="Times New Roman" w:hAnsi="Times New Roman" w:cs="Times New Roman"/>
          <w:sz w:val="24"/>
          <w:szCs w:val="24"/>
        </w:rPr>
        <w:t>.</w:t>
      </w:r>
      <w:r w:rsidR="00553C30" w:rsidRPr="00367849">
        <w:rPr>
          <w:rFonts w:ascii="Times New Roman" w:hAnsi="Times New Roman" w:cs="Times New Roman"/>
          <w:sz w:val="24"/>
          <w:szCs w:val="24"/>
        </w:rPr>
        <w:t xml:space="preserve"> Recenzentów wskazuje Dziekan </w:t>
      </w:r>
      <w:proofErr w:type="spellStart"/>
      <w:r w:rsidR="00553C30" w:rsidRPr="00367849">
        <w:rPr>
          <w:rFonts w:ascii="Times New Roman" w:hAnsi="Times New Roman" w:cs="Times New Roman"/>
          <w:sz w:val="24"/>
          <w:szCs w:val="24"/>
        </w:rPr>
        <w:t>WSMiP</w:t>
      </w:r>
      <w:proofErr w:type="spellEnd"/>
      <w:r w:rsidR="00553C30" w:rsidRPr="00367849">
        <w:rPr>
          <w:rFonts w:ascii="Times New Roman" w:hAnsi="Times New Roman" w:cs="Times New Roman"/>
          <w:sz w:val="24"/>
          <w:szCs w:val="24"/>
        </w:rPr>
        <w:t>.</w:t>
      </w:r>
    </w:p>
    <w:p w:rsidR="000F65C9" w:rsidRPr="00367849" w:rsidRDefault="000F65C9" w:rsidP="00BF7968">
      <w:pPr>
        <w:spacing w:after="37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F65C9" w:rsidRPr="00367849" w:rsidRDefault="00515935" w:rsidP="00593C45">
      <w:pPr>
        <w:spacing w:after="36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 xml:space="preserve">W celu rozliczenia projektu </w:t>
      </w:r>
      <w:r w:rsidR="003A45FC" w:rsidRPr="00367849">
        <w:rPr>
          <w:rFonts w:ascii="Times New Roman" w:hAnsi="Times New Roman" w:cs="Times New Roman"/>
          <w:b/>
          <w:sz w:val="24"/>
          <w:szCs w:val="24"/>
        </w:rPr>
        <w:t>wnioskodawca</w:t>
      </w:r>
      <w:r w:rsidRPr="00367849">
        <w:rPr>
          <w:rFonts w:ascii="Times New Roman" w:hAnsi="Times New Roman" w:cs="Times New Roman"/>
          <w:b/>
          <w:sz w:val="24"/>
          <w:szCs w:val="24"/>
        </w:rPr>
        <w:t xml:space="preserve"> składa sprawozdanie końcowe, w którym wykazuje wymierne efekty s</w:t>
      </w:r>
      <w:r w:rsidR="008C7C4E" w:rsidRPr="00367849">
        <w:rPr>
          <w:rFonts w:ascii="Times New Roman" w:hAnsi="Times New Roman" w:cs="Times New Roman"/>
          <w:b/>
          <w:sz w:val="24"/>
          <w:szCs w:val="24"/>
        </w:rPr>
        <w:t>woich działań:</w:t>
      </w:r>
    </w:p>
    <w:p w:rsidR="000F65C9" w:rsidRPr="00367849" w:rsidRDefault="00515935" w:rsidP="00593C45">
      <w:pPr>
        <w:spacing w:after="85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83B" w:rsidRPr="00367849" w:rsidRDefault="008D283B" w:rsidP="009D2684">
      <w:pPr>
        <w:pStyle w:val="Akapitzlist"/>
        <w:numPr>
          <w:ilvl w:val="0"/>
          <w:numId w:val="7"/>
        </w:numPr>
        <w:spacing w:after="81" w:line="240" w:lineRule="auto"/>
        <w:ind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lastRenderedPageBreak/>
        <w:t>P</w:t>
      </w:r>
      <w:r w:rsidR="00515935" w:rsidRPr="00367849">
        <w:rPr>
          <w:rFonts w:ascii="Times New Roman" w:hAnsi="Times New Roman" w:cs="Times New Roman"/>
          <w:b/>
          <w:sz w:val="24"/>
          <w:szCs w:val="24"/>
        </w:rPr>
        <w:t>rzygotowanie recenzowanego artykułu naukowego zgodnie z polityką otwa</w:t>
      </w:r>
      <w:r w:rsidR="008C7C4E" w:rsidRPr="00367849">
        <w:rPr>
          <w:rFonts w:ascii="Times New Roman" w:hAnsi="Times New Roman" w:cs="Times New Roman"/>
          <w:b/>
          <w:sz w:val="24"/>
          <w:szCs w:val="24"/>
        </w:rPr>
        <w:t>rtego dostępu.</w:t>
      </w:r>
      <w:r w:rsidRPr="0036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7C4E" w:rsidRPr="00367849">
        <w:rPr>
          <w:rFonts w:ascii="Times New Roman" w:hAnsi="Times New Roman" w:cs="Times New Roman"/>
          <w:b/>
          <w:sz w:val="24"/>
          <w:szCs w:val="24"/>
        </w:rPr>
        <w:t>Artykuł powinien ukazać s</w:t>
      </w:r>
      <w:r w:rsidR="009D2684" w:rsidRPr="00367849">
        <w:rPr>
          <w:rFonts w:ascii="Times New Roman" w:hAnsi="Times New Roman" w:cs="Times New Roman"/>
          <w:b/>
          <w:sz w:val="24"/>
          <w:szCs w:val="24"/>
        </w:rPr>
        <w:t xml:space="preserve">ię w czasopiśmie </w:t>
      </w:r>
      <w:r w:rsidR="001C512F" w:rsidRPr="00367849">
        <w:rPr>
          <w:rFonts w:ascii="Times New Roman" w:hAnsi="Times New Roman" w:cs="Times New Roman"/>
          <w:b/>
          <w:sz w:val="24"/>
          <w:szCs w:val="24"/>
        </w:rPr>
        <w:t xml:space="preserve">naukowym </w:t>
      </w:r>
      <w:r w:rsidR="009D2684" w:rsidRPr="00367849">
        <w:rPr>
          <w:rFonts w:ascii="Times New Roman" w:hAnsi="Times New Roman" w:cs="Times New Roman"/>
          <w:b/>
          <w:sz w:val="24"/>
          <w:szCs w:val="24"/>
        </w:rPr>
        <w:t xml:space="preserve">wymienionym w </w:t>
      </w:r>
      <w:r w:rsidR="008C7C4E" w:rsidRPr="00367849">
        <w:rPr>
          <w:rFonts w:ascii="Times New Roman" w:hAnsi="Times New Roman" w:cs="Times New Roman"/>
          <w:b/>
          <w:sz w:val="24"/>
          <w:szCs w:val="24"/>
        </w:rPr>
        <w:t xml:space="preserve">aktualnej liście ministerialnej </w:t>
      </w:r>
      <w:proofErr w:type="spellStart"/>
      <w:r w:rsidR="008C7C4E" w:rsidRPr="00367849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="008C7C4E" w:rsidRPr="00367849">
        <w:rPr>
          <w:rFonts w:ascii="Times New Roman" w:hAnsi="Times New Roman" w:cs="Times New Roman"/>
          <w:b/>
          <w:sz w:val="24"/>
          <w:szCs w:val="24"/>
        </w:rPr>
        <w:t xml:space="preserve">. Czasopismo to musi być powiązane z dyscypliną nauki o polityce i administracji. </w:t>
      </w:r>
    </w:p>
    <w:p w:rsidR="000F65C9" w:rsidRPr="00367849" w:rsidRDefault="008D283B" w:rsidP="00593C45">
      <w:pPr>
        <w:numPr>
          <w:ilvl w:val="0"/>
          <w:numId w:val="7"/>
        </w:numPr>
        <w:spacing w:after="79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>P</w:t>
      </w:r>
      <w:r w:rsidR="00515935" w:rsidRPr="00367849">
        <w:rPr>
          <w:rFonts w:ascii="Times New Roman" w:hAnsi="Times New Roman" w:cs="Times New Roman"/>
          <w:b/>
          <w:sz w:val="24"/>
          <w:szCs w:val="24"/>
        </w:rPr>
        <w:t>otwierdzenie złożenia wniosku/-ów o finanso</w:t>
      </w:r>
      <w:r w:rsidR="00881C31" w:rsidRPr="00367849">
        <w:rPr>
          <w:rFonts w:ascii="Times New Roman" w:hAnsi="Times New Roman" w:cs="Times New Roman"/>
          <w:b/>
          <w:sz w:val="24"/>
          <w:szCs w:val="24"/>
        </w:rPr>
        <w:t>wanie zewnętrzne (np. granty</w:t>
      </w:r>
      <w:r w:rsidR="003A45FC" w:rsidRPr="00367849">
        <w:rPr>
          <w:rFonts w:ascii="Times New Roman" w:hAnsi="Times New Roman" w:cs="Times New Roman"/>
          <w:b/>
          <w:sz w:val="24"/>
          <w:szCs w:val="24"/>
        </w:rPr>
        <w:t xml:space="preserve"> NCN, </w:t>
      </w:r>
      <w:proofErr w:type="spellStart"/>
      <w:r w:rsidR="003A45FC" w:rsidRPr="00367849">
        <w:rPr>
          <w:rFonts w:ascii="Times New Roman" w:hAnsi="Times New Roman" w:cs="Times New Roman"/>
          <w:b/>
          <w:sz w:val="24"/>
          <w:szCs w:val="24"/>
        </w:rPr>
        <w:t>NCBiR</w:t>
      </w:r>
      <w:proofErr w:type="spellEnd"/>
      <w:r w:rsidR="003A45FC" w:rsidRPr="00367849">
        <w:rPr>
          <w:rFonts w:ascii="Times New Roman" w:hAnsi="Times New Roman" w:cs="Times New Roman"/>
          <w:b/>
          <w:sz w:val="24"/>
          <w:szCs w:val="24"/>
        </w:rPr>
        <w:t xml:space="preserve">, NAWA, </w:t>
      </w:r>
      <w:proofErr w:type="spellStart"/>
      <w:r w:rsidR="003A45FC" w:rsidRPr="00367849">
        <w:rPr>
          <w:rFonts w:ascii="Times New Roman" w:hAnsi="Times New Roman" w:cs="Times New Roman"/>
          <w:b/>
          <w:sz w:val="24"/>
          <w:szCs w:val="24"/>
        </w:rPr>
        <w:t>MEiN</w:t>
      </w:r>
      <w:proofErr w:type="spellEnd"/>
      <w:r w:rsidR="003A45FC" w:rsidRPr="00367849">
        <w:rPr>
          <w:rFonts w:ascii="Times New Roman" w:hAnsi="Times New Roman" w:cs="Times New Roman"/>
          <w:b/>
          <w:sz w:val="24"/>
          <w:szCs w:val="24"/>
        </w:rPr>
        <w:t xml:space="preserve">) lub </w:t>
      </w:r>
      <w:r w:rsidR="00515935" w:rsidRPr="00367849">
        <w:rPr>
          <w:rFonts w:ascii="Times New Roman" w:hAnsi="Times New Roman" w:cs="Times New Roman"/>
          <w:b/>
          <w:sz w:val="24"/>
          <w:szCs w:val="24"/>
        </w:rPr>
        <w:t>realizowan</w:t>
      </w:r>
      <w:r w:rsidR="003A45FC" w:rsidRPr="00367849">
        <w:rPr>
          <w:rFonts w:ascii="Times New Roman" w:hAnsi="Times New Roman" w:cs="Times New Roman"/>
          <w:b/>
          <w:sz w:val="24"/>
          <w:szCs w:val="24"/>
        </w:rPr>
        <w:t>ego</w:t>
      </w:r>
      <w:r w:rsidR="00515935" w:rsidRPr="00367849">
        <w:rPr>
          <w:rFonts w:ascii="Times New Roman" w:hAnsi="Times New Roman" w:cs="Times New Roman"/>
          <w:b/>
          <w:sz w:val="24"/>
          <w:szCs w:val="24"/>
        </w:rPr>
        <w:t xml:space="preserve"> projekt</w:t>
      </w:r>
      <w:r w:rsidR="003A45FC" w:rsidRPr="00367849">
        <w:rPr>
          <w:rFonts w:ascii="Times New Roman" w:hAnsi="Times New Roman" w:cs="Times New Roman"/>
          <w:b/>
          <w:sz w:val="24"/>
          <w:szCs w:val="24"/>
        </w:rPr>
        <w:t>u</w:t>
      </w:r>
      <w:r w:rsidR="00515935" w:rsidRPr="00367849">
        <w:rPr>
          <w:rFonts w:ascii="Times New Roman" w:hAnsi="Times New Roman" w:cs="Times New Roman"/>
          <w:b/>
          <w:sz w:val="24"/>
          <w:szCs w:val="24"/>
        </w:rPr>
        <w:t xml:space="preserve"> finanso</w:t>
      </w:r>
      <w:r w:rsidR="003A45FC" w:rsidRPr="00367849">
        <w:rPr>
          <w:rFonts w:ascii="Times New Roman" w:hAnsi="Times New Roman" w:cs="Times New Roman"/>
          <w:b/>
          <w:sz w:val="24"/>
          <w:szCs w:val="24"/>
        </w:rPr>
        <w:t>wanego w ramach konkursu IDUB</w:t>
      </w:r>
      <w:r w:rsidRPr="00367849">
        <w:rPr>
          <w:rFonts w:ascii="Times New Roman" w:hAnsi="Times New Roman" w:cs="Times New Roman"/>
          <w:b/>
          <w:sz w:val="24"/>
          <w:szCs w:val="24"/>
        </w:rPr>
        <w:t>.</w:t>
      </w:r>
    </w:p>
    <w:p w:rsidR="000F65C9" w:rsidRPr="00367849" w:rsidRDefault="008D283B" w:rsidP="00593C45">
      <w:pPr>
        <w:numPr>
          <w:ilvl w:val="0"/>
          <w:numId w:val="7"/>
        </w:numPr>
        <w:spacing w:after="65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>T</w:t>
      </w:r>
      <w:r w:rsidR="00515935" w:rsidRPr="00367849">
        <w:rPr>
          <w:rFonts w:ascii="Times New Roman" w:hAnsi="Times New Roman" w:cs="Times New Roman"/>
          <w:b/>
          <w:sz w:val="24"/>
          <w:szCs w:val="24"/>
        </w:rPr>
        <w:t xml:space="preserve">ransfer wiedzy, dzielenie się doświadczeniami i najlepszymi praktykami,  w szczególności poprzez: </w:t>
      </w:r>
    </w:p>
    <w:p w:rsidR="0093329A" w:rsidRPr="00367849" w:rsidRDefault="00515935" w:rsidP="00593C45">
      <w:pPr>
        <w:numPr>
          <w:ilvl w:val="1"/>
          <w:numId w:val="7"/>
        </w:numPr>
        <w:spacing w:after="11" w:line="240" w:lineRule="auto"/>
        <w:ind w:right="3009" w:hanging="10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>czynny udział w międzynarodowych i</w:t>
      </w:r>
      <w:r w:rsidR="00ED6257" w:rsidRPr="0036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7849">
        <w:rPr>
          <w:rFonts w:ascii="Times New Roman" w:hAnsi="Times New Roman" w:cs="Times New Roman"/>
          <w:b/>
          <w:sz w:val="24"/>
          <w:szCs w:val="24"/>
        </w:rPr>
        <w:t xml:space="preserve">krajowych konferencjach naukowych, </w:t>
      </w:r>
    </w:p>
    <w:p w:rsidR="00ED6257" w:rsidRPr="00367849" w:rsidRDefault="00ED6257" w:rsidP="00ED6257">
      <w:pPr>
        <w:numPr>
          <w:ilvl w:val="1"/>
          <w:numId w:val="7"/>
        </w:numPr>
        <w:spacing w:after="0" w:line="240" w:lineRule="auto"/>
        <w:ind w:right="3009" w:hanging="10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>udział w szkoleniach metodologicznych,</w:t>
      </w:r>
    </w:p>
    <w:p w:rsidR="000F65C9" w:rsidRPr="00367849" w:rsidRDefault="00515935" w:rsidP="00593C45">
      <w:pPr>
        <w:numPr>
          <w:ilvl w:val="1"/>
          <w:numId w:val="7"/>
        </w:numPr>
        <w:spacing w:after="11" w:line="240" w:lineRule="auto"/>
        <w:ind w:right="3009" w:hanging="10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>aktywny u</w:t>
      </w:r>
      <w:r w:rsidR="008D283B" w:rsidRPr="00367849">
        <w:rPr>
          <w:rFonts w:ascii="Times New Roman" w:hAnsi="Times New Roman" w:cs="Times New Roman"/>
          <w:b/>
          <w:sz w:val="24"/>
          <w:szCs w:val="24"/>
        </w:rPr>
        <w:t>dział w warsztatach badawczych.</w:t>
      </w:r>
    </w:p>
    <w:p w:rsidR="000F65C9" w:rsidRPr="00367849" w:rsidRDefault="008D283B" w:rsidP="00593C45">
      <w:pPr>
        <w:numPr>
          <w:ilvl w:val="0"/>
          <w:numId w:val="7"/>
        </w:numPr>
        <w:spacing w:after="69" w:line="240" w:lineRule="auto"/>
        <w:ind w:hanging="360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>Z</w:t>
      </w:r>
      <w:r w:rsidR="003A45FC" w:rsidRPr="00367849">
        <w:rPr>
          <w:rFonts w:ascii="Times New Roman" w:hAnsi="Times New Roman" w:cs="Times New Roman"/>
          <w:b/>
          <w:sz w:val="24"/>
          <w:szCs w:val="24"/>
        </w:rPr>
        <w:t>większenie mobilności wnioskodawcy</w:t>
      </w:r>
      <w:r w:rsidR="00515935" w:rsidRPr="00367849">
        <w:rPr>
          <w:rFonts w:ascii="Times New Roman" w:hAnsi="Times New Roman" w:cs="Times New Roman"/>
          <w:b/>
          <w:sz w:val="24"/>
          <w:szCs w:val="24"/>
        </w:rPr>
        <w:t xml:space="preserve"> projektu poprzez doświadczenia zdobyte  w zagranicznej </w:t>
      </w:r>
      <w:r w:rsidR="00881C31" w:rsidRPr="00367849">
        <w:rPr>
          <w:rFonts w:ascii="Times New Roman" w:hAnsi="Times New Roman" w:cs="Times New Roman"/>
          <w:b/>
          <w:sz w:val="24"/>
          <w:szCs w:val="24"/>
        </w:rPr>
        <w:t>jednostce, w której realizowano:</w:t>
      </w:r>
    </w:p>
    <w:p w:rsidR="0093329A" w:rsidRPr="00367849" w:rsidRDefault="00515935" w:rsidP="00593C45">
      <w:pPr>
        <w:numPr>
          <w:ilvl w:val="1"/>
          <w:numId w:val="7"/>
        </w:numPr>
        <w:spacing w:after="0" w:line="240" w:lineRule="auto"/>
        <w:ind w:right="3009" w:hanging="10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 xml:space="preserve">kwerendę, </w:t>
      </w:r>
    </w:p>
    <w:p w:rsidR="0093329A" w:rsidRPr="00367849" w:rsidRDefault="00515935" w:rsidP="00593C45">
      <w:pPr>
        <w:numPr>
          <w:ilvl w:val="1"/>
          <w:numId w:val="7"/>
        </w:numPr>
        <w:spacing w:after="0" w:line="240" w:lineRule="auto"/>
        <w:ind w:right="3009" w:hanging="10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 xml:space="preserve">staż naukowy, </w:t>
      </w:r>
    </w:p>
    <w:p w:rsidR="00913C8D" w:rsidRPr="00367849" w:rsidRDefault="00515935" w:rsidP="00913C8D">
      <w:pPr>
        <w:numPr>
          <w:ilvl w:val="1"/>
          <w:numId w:val="7"/>
        </w:numPr>
        <w:spacing w:after="0" w:line="240" w:lineRule="auto"/>
        <w:ind w:right="3009" w:hanging="10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 xml:space="preserve">wyjazd badawczy. </w:t>
      </w:r>
    </w:p>
    <w:p w:rsidR="008C7C4E" w:rsidRPr="00367849" w:rsidRDefault="008C7C4E" w:rsidP="008C7C4E">
      <w:pPr>
        <w:spacing w:after="0" w:line="240" w:lineRule="auto"/>
        <w:ind w:left="1090" w:right="3009"/>
        <w:rPr>
          <w:rFonts w:ascii="Times New Roman" w:hAnsi="Times New Roman" w:cs="Times New Roman"/>
          <w:b/>
          <w:sz w:val="24"/>
          <w:szCs w:val="24"/>
        </w:rPr>
      </w:pPr>
    </w:p>
    <w:p w:rsidR="008C7C4E" w:rsidRPr="00367849" w:rsidRDefault="008C7C4E" w:rsidP="00E8458A">
      <w:pPr>
        <w:spacing w:after="0" w:line="240" w:lineRule="auto"/>
        <w:ind w:right="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 xml:space="preserve">Należy wypełnić </w:t>
      </w:r>
      <w:r w:rsidR="00E8458A" w:rsidRPr="00367849">
        <w:rPr>
          <w:rFonts w:ascii="Times New Roman" w:hAnsi="Times New Roman" w:cs="Times New Roman"/>
          <w:b/>
          <w:sz w:val="24"/>
          <w:szCs w:val="24"/>
        </w:rPr>
        <w:t xml:space="preserve">obowiązkowo </w:t>
      </w:r>
      <w:r w:rsidRPr="00367849">
        <w:rPr>
          <w:rFonts w:ascii="Times New Roman" w:hAnsi="Times New Roman" w:cs="Times New Roman"/>
          <w:b/>
          <w:sz w:val="24"/>
          <w:szCs w:val="24"/>
        </w:rPr>
        <w:t xml:space="preserve">punkt 1 </w:t>
      </w:r>
      <w:r w:rsidR="009D2684" w:rsidRPr="00367849">
        <w:rPr>
          <w:rFonts w:ascii="Times New Roman" w:hAnsi="Times New Roman" w:cs="Times New Roman"/>
          <w:b/>
          <w:sz w:val="24"/>
          <w:szCs w:val="24"/>
        </w:rPr>
        <w:t>i</w:t>
      </w:r>
      <w:r w:rsidRPr="003678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684" w:rsidRPr="00367849">
        <w:rPr>
          <w:rFonts w:ascii="Times New Roman" w:hAnsi="Times New Roman" w:cs="Times New Roman"/>
          <w:b/>
          <w:sz w:val="24"/>
          <w:szCs w:val="24"/>
        </w:rPr>
        <w:t>dodatkowo jeden z punktów  2-4</w:t>
      </w:r>
      <w:r w:rsidRPr="00367849">
        <w:rPr>
          <w:rFonts w:ascii="Times New Roman" w:hAnsi="Times New Roman" w:cs="Times New Roman"/>
          <w:b/>
          <w:sz w:val="24"/>
          <w:szCs w:val="24"/>
        </w:rPr>
        <w:t>.</w:t>
      </w:r>
    </w:p>
    <w:p w:rsidR="00913C8D" w:rsidRPr="00367849" w:rsidRDefault="00913C8D" w:rsidP="00913C8D">
      <w:pPr>
        <w:spacing w:after="0" w:line="240" w:lineRule="auto"/>
        <w:ind w:left="1090" w:right="3009"/>
        <w:rPr>
          <w:rFonts w:ascii="Times New Roman" w:hAnsi="Times New Roman" w:cs="Times New Roman"/>
          <w:b/>
          <w:sz w:val="24"/>
          <w:szCs w:val="24"/>
        </w:rPr>
      </w:pPr>
    </w:p>
    <w:p w:rsidR="00913C8D" w:rsidRPr="00367849" w:rsidRDefault="00913C8D" w:rsidP="00913C8D">
      <w:pPr>
        <w:spacing w:after="0" w:line="240" w:lineRule="auto"/>
        <w:ind w:left="1090" w:right="3009"/>
        <w:rPr>
          <w:rFonts w:ascii="Times New Roman" w:hAnsi="Times New Roman" w:cs="Times New Roman"/>
          <w:b/>
          <w:sz w:val="24"/>
          <w:szCs w:val="24"/>
        </w:rPr>
      </w:pPr>
    </w:p>
    <w:p w:rsidR="00913C8D" w:rsidRPr="00367849" w:rsidRDefault="00913C8D" w:rsidP="00B619D3">
      <w:pPr>
        <w:spacing w:after="0" w:line="240" w:lineRule="auto"/>
        <w:ind w:right="30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Sprawozdania</w:t>
      </w:r>
      <w:r w:rsidR="00491334" w:rsidRPr="00367849">
        <w:rPr>
          <w:rFonts w:ascii="Times New Roman" w:hAnsi="Times New Roman" w:cs="Times New Roman"/>
          <w:sz w:val="24"/>
          <w:szCs w:val="24"/>
        </w:rPr>
        <w:t xml:space="preserve"> powinny</w:t>
      </w:r>
      <w:r w:rsidRPr="00367849">
        <w:rPr>
          <w:rFonts w:ascii="Times New Roman" w:hAnsi="Times New Roman" w:cs="Times New Roman"/>
          <w:sz w:val="24"/>
          <w:szCs w:val="24"/>
        </w:rPr>
        <w:t xml:space="preserve"> zostać złożone drogą elektroniczną na</w:t>
      </w:r>
      <w:r w:rsidR="00B619D3" w:rsidRPr="00367849">
        <w:rPr>
          <w:rFonts w:ascii="Times New Roman" w:hAnsi="Times New Roman" w:cs="Times New Roman"/>
          <w:sz w:val="24"/>
          <w:szCs w:val="24"/>
        </w:rPr>
        <w:t xml:space="preserve"> </w:t>
      </w:r>
      <w:r w:rsidRPr="00367849">
        <w:rPr>
          <w:rFonts w:ascii="Times New Roman" w:hAnsi="Times New Roman" w:cs="Times New Roman"/>
          <w:sz w:val="24"/>
          <w:szCs w:val="24"/>
        </w:rPr>
        <w:t xml:space="preserve">adres: </w:t>
      </w:r>
      <w:r w:rsidRPr="00367849">
        <w:rPr>
          <w:rFonts w:ascii="Times New Roman" w:hAnsi="Times New Roman" w:cs="Times New Roman"/>
          <w:color w:val="000000" w:themeColor="text1"/>
          <w:sz w:val="24"/>
          <w:szCs w:val="24"/>
          <w:u w:color="E5231B"/>
        </w:rPr>
        <w:t>prodziekan2@wsmip.uni.lodz.pl.</w:t>
      </w:r>
      <w:r w:rsidRPr="003678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13C8D" w:rsidRPr="00367849" w:rsidRDefault="00913C8D" w:rsidP="00913C8D">
      <w:pPr>
        <w:spacing w:after="0" w:line="240" w:lineRule="auto"/>
        <w:ind w:right="3009"/>
        <w:rPr>
          <w:rFonts w:ascii="Times New Roman" w:hAnsi="Times New Roman" w:cs="Times New Roman"/>
          <w:b/>
          <w:sz w:val="24"/>
          <w:szCs w:val="24"/>
        </w:rPr>
      </w:pPr>
    </w:p>
    <w:p w:rsidR="000F65C9" w:rsidRPr="00367849" w:rsidRDefault="00515935" w:rsidP="00593C45">
      <w:pPr>
        <w:spacing w:after="36" w:line="240" w:lineRule="auto"/>
        <w:ind w:left="852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847" w:rsidRPr="00367849" w:rsidRDefault="007C4847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847" w:rsidRPr="00367849" w:rsidRDefault="007C4847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18D" w:rsidRPr="00367849" w:rsidRDefault="0098318D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847" w:rsidRPr="00367849" w:rsidRDefault="007C4847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D5B" w:rsidRPr="00367849" w:rsidRDefault="00AD1D5B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A2" w:rsidRPr="00367849" w:rsidRDefault="002777A2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A2" w:rsidRPr="00367849" w:rsidRDefault="002777A2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A2" w:rsidRPr="00367849" w:rsidRDefault="002777A2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A2" w:rsidRPr="00367849" w:rsidRDefault="002777A2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A2" w:rsidRPr="00367849" w:rsidRDefault="002777A2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A2" w:rsidRPr="00367849" w:rsidRDefault="002777A2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A2" w:rsidRPr="00367849" w:rsidRDefault="002777A2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A2" w:rsidRPr="00367849" w:rsidRDefault="002777A2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A2" w:rsidRPr="00367849" w:rsidRDefault="002777A2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77A2" w:rsidRPr="00367849" w:rsidRDefault="002777A2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4847" w:rsidRPr="00367849" w:rsidRDefault="007C4847" w:rsidP="007C484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lastRenderedPageBreak/>
        <w:t>WZÓR WNIOSKU</w:t>
      </w:r>
    </w:p>
    <w:p w:rsidR="007C4847" w:rsidRPr="00367849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47" w:rsidRPr="00367849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IMIĘ I NAZWISKO WNIOSKODAWCY:</w:t>
      </w:r>
    </w:p>
    <w:p w:rsidR="007C4847" w:rsidRPr="00367849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47" w:rsidRPr="00367849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INFORMACJE PODSTAWOWE:</w:t>
      </w:r>
    </w:p>
    <w:p w:rsidR="007C4847" w:rsidRPr="00367849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1. Tytuł w języku polskim </w:t>
      </w:r>
    </w:p>
    <w:p w:rsidR="007C4847" w:rsidRPr="00367849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2. Tytuł w języku angielskim </w:t>
      </w:r>
    </w:p>
    <w:p w:rsidR="007C4847" w:rsidRPr="00367849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3. Słowa kluczowe w języku polskim </w:t>
      </w:r>
    </w:p>
    <w:p w:rsidR="007C4847" w:rsidRPr="00367849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4. Słowa kluczowe w języku angielskim</w:t>
      </w:r>
    </w:p>
    <w:p w:rsidR="007C4847" w:rsidRPr="00367849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47" w:rsidRPr="00367849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STRESZCZENIE W JĘZYKU POLSKIM I ANGIELSKIM</w:t>
      </w:r>
    </w:p>
    <w:p w:rsidR="007C4847" w:rsidRDefault="007C4847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Pole wypełniane w języku polskim i angielskim do 4500 znaków, wliczając spację (zwykły tekst – bez wzorów, grafik). Streszczenie powinno zawierać najważniejsze informacje o pro</w:t>
      </w:r>
      <w:r w:rsidRPr="00367849">
        <w:rPr>
          <w:rFonts w:ascii="Times New Roman" w:hAnsi="Times New Roman" w:cs="Times New Roman"/>
          <w:sz w:val="24"/>
          <w:szCs w:val="24"/>
        </w:rPr>
        <w:softHyphen/>
        <w:t xml:space="preserve">jekcie umożliwiające ocenę wstępną projektu. </w:t>
      </w:r>
    </w:p>
    <w:p w:rsidR="0064133B" w:rsidRPr="00367849" w:rsidRDefault="0064133B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4847" w:rsidRPr="00367849" w:rsidRDefault="0064133B" w:rsidP="007C48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BADAŃ</w:t>
      </w:r>
    </w:p>
    <w:p w:rsidR="0064133B" w:rsidRPr="0064133B" w:rsidRDefault="0064133B" w:rsidP="0064133B">
      <w:pPr>
        <w:spacing w:after="5" w:line="360" w:lineRule="auto"/>
        <w:ind w:right="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133B">
        <w:rPr>
          <w:rFonts w:ascii="Times New Roman" w:hAnsi="Times New Roman" w:cs="Times New Roman"/>
          <w:sz w:val="24"/>
          <w:szCs w:val="24"/>
        </w:rPr>
        <w:t xml:space="preserve">Opis badań </w:t>
      </w:r>
      <w:r w:rsidR="007C4847" w:rsidRPr="0064133B">
        <w:rPr>
          <w:rFonts w:ascii="Times New Roman" w:hAnsi="Times New Roman" w:cs="Times New Roman"/>
          <w:sz w:val="24"/>
          <w:szCs w:val="24"/>
        </w:rPr>
        <w:t>(do 5 stron) w języku polskim zawierający: 1) cel naukowy projektu (opis problemu do rozwiązania, stawiane pytania lub hipotezy badawcze); 2) znaczenie projektu (do</w:t>
      </w:r>
      <w:r w:rsidR="007C4847" w:rsidRPr="0064133B">
        <w:rPr>
          <w:rFonts w:ascii="Times New Roman" w:hAnsi="Times New Roman" w:cs="Times New Roman"/>
          <w:sz w:val="24"/>
          <w:szCs w:val="24"/>
        </w:rPr>
        <w:softHyphen/>
        <w:t>tychczasowy stan wiedzy, uzasadnienie podjęcia problemu badawczego, uzasadnienie nowa</w:t>
      </w:r>
      <w:r w:rsidR="007C4847" w:rsidRPr="0064133B">
        <w:rPr>
          <w:rFonts w:ascii="Times New Roman" w:hAnsi="Times New Roman" w:cs="Times New Roman"/>
          <w:sz w:val="24"/>
          <w:szCs w:val="24"/>
        </w:rPr>
        <w:softHyphen/>
        <w:t>torskiego charakteru badań, znaczenie wyników projektu dla rozwoju danej dziedziny i dyscy</w:t>
      </w:r>
      <w:r w:rsidR="007C4847" w:rsidRPr="0064133B">
        <w:rPr>
          <w:rFonts w:ascii="Times New Roman" w:hAnsi="Times New Roman" w:cs="Times New Roman"/>
          <w:sz w:val="24"/>
          <w:szCs w:val="24"/>
        </w:rPr>
        <w:softHyphen/>
        <w:t>pliny naukowej); 3) koncepcję i plan badań (ogólny plan badań, szczegółowe cele badawcze, wyniki badań wstępnych, analiza ryzyka); 4) metodykę badań (sposób realizacji badań, metody, techniki i narzędzia badawcze, metody analizy i opracowania wyników, urządzenia i aparatura wykorzystywane w badaniach); 5) wykaz literatury dotyczącej problematyki projektu (spis li</w:t>
      </w:r>
      <w:r w:rsidR="007C4847" w:rsidRPr="0064133B">
        <w:rPr>
          <w:rFonts w:ascii="Times New Roman" w:hAnsi="Times New Roman" w:cs="Times New Roman"/>
          <w:sz w:val="24"/>
          <w:szCs w:val="24"/>
        </w:rPr>
        <w:softHyphen/>
        <w:t>teratury przedstawiający pozycje uwzględnione w opisie projektu, zawierają</w:t>
      </w:r>
      <w:r w:rsidRPr="0064133B">
        <w:rPr>
          <w:rFonts w:ascii="Times New Roman" w:hAnsi="Times New Roman" w:cs="Times New Roman"/>
          <w:sz w:val="24"/>
          <w:szCs w:val="24"/>
        </w:rPr>
        <w:t>ce pełne dane bi</w:t>
      </w:r>
      <w:r w:rsidRPr="0064133B">
        <w:rPr>
          <w:rFonts w:ascii="Times New Roman" w:hAnsi="Times New Roman" w:cs="Times New Roman"/>
          <w:sz w:val="24"/>
          <w:szCs w:val="24"/>
        </w:rPr>
        <w:softHyphen/>
        <w:t xml:space="preserve">bliograficzne); 6) </w:t>
      </w:r>
      <w:r w:rsidRPr="0064133B">
        <w:rPr>
          <w:rFonts w:ascii="Times New Roman" w:hAnsi="Times New Roman" w:cs="Times New Roman"/>
          <w:color w:val="000000" w:themeColor="text1"/>
          <w:sz w:val="24"/>
          <w:szCs w:val="24"/>
        </w:rPr>
        <w:t>szanse na najwyższej jakości publikacje naukowe i inne efekty projektu będące przedmiotem ewaluacji uczelni</w:t>
      </w:r>
      <w:r w:rsidR="004B38A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7) </w:t>
      </w:r>
      <w:r w:rsidRPr="0064133B">
        <w:rPr>
          <w:rFonts w:ascii="Times New Roman" w:hAnsi="Times New Roman" w:cs="Times New Roman"/>
          <w:color w:val="000000" w:themeColor="text1"/>
          <w:sz w:val="24"/>
          <w:szCs w:val="24"/>
        </w:rPr>
        <w:t>zasadność planowanych kosztów w stosunku do pr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zedmiotu i zakresu badań oraz </w:t>
      </w:r>
      <w:r w:rsidRPr="0064133B">
        <w:rPr>
          <w:rFonts w:ascii="Times New Roman" w:hAnsi="Times New Roman" w:cs="Times New Roman"/>
          <w:color w:val="000000" w:themeColor="text1"/>
          <w:sz w:val="24"/>
          <w:szCs w:val="24"/>
        </w:rPr>
        <w:t>ocena ryzyka projektu i sposoby jego minimalizowania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7C4847" w:rsidRPr="00367849" w:rsidRDefault="007C4847" w:rsidP="007C48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4847" w:rsidRPr="00367849" w:rsidRDefault="007C4847" w:rsidP="007C48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Zawarcie wszystkich powyższych punktów, w tym odniesienie się do literatury tematu, jest obowiązkowe</w:t>
      </w:r>
      <w:r w:rsidR="00DB2C6F">
        <w:rPr>
          <w:rFonts w:ascii="Times New Roman" w:hAnsi="Times New Roman" w:cs="Times New Roman"/>
          <w:sz w:val="24"/>
          <w:szCs w:val="24"/>
        </w:rPr>
        <w:t>.</w:t>
      </w:r>
      <w:r w:rsidRPr="00367849">
        <w:rPr>
          <w:rFonts w:ascii="Times New Roman" w:hAnsi="Times New Roman" w:cs="Times New Roman"/>
          <w:sz w:val="24"/>
          <w:szCs w:val="24"/>
        </w:rPr>
        <w:t xml:space="preserve"> Maksymalna objętość: 5 stron A4. Zalecane formatowanie tekstu: marginesy </w:t>
      </w:r>
      <w:r w:rsidRPr="00367849">
        <w:rPr>
          <w:rFonts w:ascii="Times New Roman" w:hAnsi="Times New Roman" w:cs="Times New Roman"/>
          <w:sz w:val="24"/>
          <w:szCs w:val="24"/>
        </w:rPr>
        <w:lastRenderedPageBreak/>
        <w:t xml:space="preserve">górny i dolny min. 1,5 cm, marginesy boczne min. 2 cm, krój Times New Roman lub ekwiwalentny, rozmiar min. 12 punktów, pojedyncza interlinia. </w:t>
      </w:r>
    </w:p>
    <w:p w:rsidR="00F261C8" w:rsidRPr="00367849" w:rsidRDefault="00F261C8" w:rsidP="007C48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61C8" w:rsidRPr="00367849" w:rsidRDefault="00F261C8" w:rsidP="00F26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PLAN BADAŃ:</w:t>
      </w:r>
    </w:p>
    <w:p w:rsidR="00F261C8" w:rsidRPr="00367849" w:rsidRDefault="00F261C8" w:rsidP="00F26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 xml:space="preserve">Nazwa zadania w języku polskim (za zadanie badawcze nie są uważane, m.in.: zakup aparatury naukowo-badawczej, udział w konferencji, przygotowanie publikacji itp.) </w:t>
      </w:r>
    </w:p>
    <w:p w:rsidR="00F261C8" w:rsidRPr="00367849" w:rsidRDefault="00F261C8" w:rsidP="00F26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61C8" w:rsidRPr="00367849" w:rsidRDefault="00F261C8" w:rsidP="00F261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SZCZEGÓŁOWY KOSZTORYS PROJEKTU:</w:t>
      </w:r>
    </w:p>
    <w:p w:rsidR="00F261C8" w:rsidRPr="00367849" w:rsidRDefault="00F261C8" w:rsidP="00F261C8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b/>
          <w:sz w:val="24"/>
          <w:szCs w:val="24"/>
        </w:rPr>
        <w:t>Kosztorys</w:t>
      </w:r>
    </w:p>
    <w:tbl>
      <w:tblPr>
        <w:tblStyle w:val="Jasnecieniowanieakcent1"/>
        <w:tblW w:w="4676" w:type="pct"/>
        <w:tblInd w:w="10" w:type="dxa"/>
        <w:tblBorders>
          <w:left w:val="single" w:sz="8" w:space="0" w:color="5B9BD5" w:themeColor="accent1"/>
          <w:right w:val="single" w:sz="8" w:space="0" w:color="5B9BD5" w:themeColor="accent1"/>
          <w:insideH w:val="single" w:sz="6" w:space="0" w:color="5B9BD5" w:themeColor="accent1"/>
          <w:insideV w:val="single" w:sz="6" w:space="0" w:color="5B9BD5" w:themeColor="accent1"/>
        </w:tblBorders>
        <w:tblLayout w:type="fixed"/>
        <w:tblLook w:val="0660" w:firstRow="1" w:lastRow="1" w:firstColumn="0" w:lastColumn="0" w:noHBand="1" w:noVBand="1"/>
      </w:tblPr>
      <w:tblGrid>
        <w:gridCol w:w="3366"/>
        <w:gridCol w:w="2140"/>
        <w:gridCol w:w="1689"/>
        <w:gridCol w:w="1276"/>
      </w:tblGrid>
      <w:tr w:rsidR="00DB2C6F" w:rsidRPr="00367849" w:rsidTr="000D08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7" w:type="pct"/>
            <w:noWrap/>
          </w:tcPr>
          <w:p w:rsidR="00DB2C6F" w:rsidRPr="00367849" w:rsidRDefault="00DB2C6F" w:rsidP="00B8409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Działanie</w:t>
            </w:r>
          </w:p>
        </w:tc>
        <w:tc>
          <w:tcPr>
            <w:tcW w:w="1263" w:type="pct"/>
          </w:tcPr>
          <w:p w:rsidR="00DB2C6F" w:rsidRPr="00367849" w:rsidRDefault="00DB2C6F" w:rsidP="000D08B5">
            <w:pPr>
              <w:spacing w:line="276" w:lineRule="auto"/>
              <w:ind w:left="104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Czas</w:t>
            </w:r>
          </w:p>
        </w:tc>
        <w:tc>
          <w:tcPr>
            <w:tcW w:w="997" w:type="pct"/>
          </w:tcPr>
          <w:p w:rsidR="00DB2C6F" w:rsidRPr="00367849" w:rsidRDefault="00DB2C6F" w:rsidP="00B84093">
            <w:pPr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367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Organizator/</w:t>
            </w:r>
          </w:p>
          <w:p w:rsidR="00DB2C6F" w:rsidRPr="00367849" w:rsidRDefault="00DB2C6F" w:rsidP="00B84093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miejsce</w:t>
            </w:r>
          </w:p>
        </w:tc>
        <w:tc>
          <w:tcPr>
            <w:tcW w:w="753" w:type="pct"/>
          </w:tcPr>
          <w:p w:rsidR="00DB2C6F" w:rsidRPr="00367849" w:rsidRDefault="00DB2C6F" w:rsidP="000D08B5">
            <w:pPr>
              <w:spacing w:line="276" w:lineRule="auto"/>
              <w:ind w:left="2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Koszt</w:t>
            </w:r>
          </w:p>
        </w:tc>
      </w:tr>
      <w:tr w:rsidR="00DB2C6F" w:rsidRPr="00367849" w:rsidTr="000D08B5">
        <w:tc>
          <w:tcPr>
            <w:tcW w:w="1987" w:type="pct"/>
            <w:noWrap/>
          </w:tcPr>
          <w:p w:rsidR="00DB2C6F" w:rsidRPr="00367849" w:rsidRDefault="00DB2C6F" w:rsidP="00B8409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  <w:p w:rsidR="00DB2C6F" w:rsidRPr="00367849" w:rsidRDefault="00DB2C6F" w:rsidP="00B8409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pct"/>
          </w:tcPr>
          <w:p w:rsidR="00DB2C6F" w:rsidRPr="00367849" w:rsidRDefault="00DB2C6F" w:rsidP="00B84093">
            <w:pPr>
              <w:spacing w:line="276" w:lineRule="auto"/>
              <w:jc w:val="both"/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7" w:type="pct"/>
          </w:tcPr>
          <w:p w:rsidR="00DB2C6F" w:rsidRPr="00367849" w:rsidRDefault="00DB2C6F" w:rsidP="000D08B5">
            <w:pPr>
              <w:spacing w:line="276" w:lineRule="auto"/>
              <w:ind w:left="656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" w:type="pct"/>
          </w:tcPr>
          <w:p w:rsidR="00DB2C6F" w:rsidRPr="00367849" w:rsidRDefault="00DB2C6F" w:rsidP="00B84093">
            <w:p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2C6F" w:rsidRPr="00367849" w:rsidTr="000D08B5">
        <w:trPr>
          <w:trHeight w:val="115"/>
        </w:trPr>
        <w:tc>
          <w:tcPr>
            <w:tcW w:w="1987" w:type="pct"/>
            <w:noWrap/>
          </w:tcPr>
          <w:p w:rsidR="00DB2C6F" w:rsidRPr="00367849" w:rsidRDefault="00DB2C6F" w:rsidP="00B8409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  <w:p w:rsidR="00DB2C6F" w:rsidRPr="00367849" w:rsidRDefault="00DB2C6F" w:rsidP="00B8409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63" w:type="pct"/>
          </w:tcPr>
          <w:p w:rsidR="00DB2C6F" w:rsidRPr="00367849" w:rsidRDefault="00DB2C6F" w:rsidP="00B84093">
            <w:pPr>
              <w:rPr>
                <w:rStyle w:val="Wyrnieniedelikatne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7" w:type="pct"/>
          </w:tcPr>
          <w:p w:rsidR="00DB2C6F" w:rsidRPr="00367849" w:rsidRDefault="00DB2C6F" w:rsidP="00B8409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" w:type="pct"/>
          </w:tcPr>
          <w:p w:rsidR="00DB2C6F" w:rsidRPr="00367849" w:rsidRDefault="00DB2C6F" w:rsidP="00B8409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DB2C6F" w:rsidRPr="00367849" w:rsidTr="000D08B5">
        <w:trPr>
          <w:trHeight w:val="73"/>
        </w:trPr>
        <w:tc>
          <w:tcPr>
            <w:tcW w:w="1987" w:type="pct"/>
            <w:noWrap/>
          </w:tcPr>
          <w:p w:rsidR="00DB2C6F" w:rsidRPr="00367849" w:rsidRDefault="00DB2C6F" w:rsidP="00B84093">
            <w:pP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263" w:type="pct"/>
          </w:tcPr>
          <w:p w:rsidR="00DB2C6F" w:rsidRPr="00367849" w:rsidRDefault="00DB2C6F" w:rsidP="00B84093">
            <w:pPr>
              <w:pStyle w:val="DecimalAligne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DB2C6F" w:rsidRPr="00367849" w:rsidRDefault="00DB2C6F" w:rsidP="00B84093">
            <w:pPr>
              <w:pStyle w:val="DecimalAligne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DB2C6F" w:rsidRPr="00367849" w:rsidRDefault="00DB2C6F" w:rsidP="00B84093">
            <w:pPr>
              <w:pStyle w:val="DecimalAligne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6F" w:rsidRPr="00367849" w:rsidTr="000D08B5">
        <w:tc>
          <w:tcPr>
            <w:tcW w:w="1987" w:type="pct"/>
            <w:noWrap/>
          </w:tcPr>
          <w:p w:rsidR="00DB2C6F" w:rsidRPr="00367849" w:rsidRDefault="00DB2C6F" w:rsidP="00B84093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 i następne</w:t>
            </w:r>
          </w:p>
        </w:tc>
        <w:tc>
          <w:tcPr>
            <w:tcW w:w="1263" w:type="pct"/>
          </w:tcPr>
          <w:p w:rsidR="00DB2C6F" w:rsidRPr="00367849" w:rsidRDefault="00DB2C6F" w:rsidP="00B84093">
            <w:pPr>
              <w:pStyle w:val="DecimalAligne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DB2C6F" w:rsidRPr="00367849" w:rsidRDefault="00DB2C6F" w:rsidP="00B84093">
            <w:pPr>
              <w:pStyle w:val="DecimalAligne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DB2C6F" w:rsidRPr="00367849" w:rsidRDefault="00DB2C6F" w:rsidP="00B84093">
            <w:pPr>
              <w:pStyle w:val="DecimalAligned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2C6F" w:rsidRPr="00367849" w:rsidTr="000D08B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1987" w:type="pct"/>
            <w:noWrap/>
          </w:tcPr>
          <w:p w:rsidR="00DB2C6F" w:rsidRPr="00367849" w:rsidRDefault="00DB2C6F" w:rsidP="00B84093">
            <w:pPr>
              <w:spacing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784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Suma</w:t>
            </w:r>
          </w:p>
        </w:tc>
        <w:tc>
          <w:tcPr>
            <w:tcW w:w="1263" w:type="pct"/>
          </w:tcPr>
          <w:p w:rsidR="00DB2C6F" w:rsidRPr="00367849" w:rsidRDefault="00DB2C6F" w:rsidP="00B8409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7" w:type="pct"/>
          </w:tcPr>
          <w:p w:rsidR="00DB2C6F" w:rsidRPr="00367849" w:rsidRDefault="00DB2C6F" w:rsidP="00B84093">
            <w:pPr>
              <w:pStyle w:val="DecimalAligne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pct"/>
          </w:tcPr>
          <w:p w:rsidR="00DB2C6F" w:rsidRPr="00367849" w:rsidRDefault="00DB2C6F" w:rsidP="00B84093">
            <w:pPr>
              <w:pStyle w:val="DecimalAligne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261C8" w:rsidRPr="00367849" w:rsidRDefault="00F261C8" w:rsidP="007C484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F74A5" w:rsidRPr="00367849" w:rsidRDefault="00AF74A5" w:rsidP="00F261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C4847" w:rsidRPr="00367849" w:rsidRDefault="00F261C8" w:rsidP="00F261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Podpis wnioskodawcy</w:t>
      </w:r>
    </w:p>
    <w:p w:rsidR="009B5756" w:rsidRPr="00367849" w:rsidRDefault="009B5756" w:rsidP="00F261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5756" w:rsidRPr="00367849" w:rsidRDefault="009B5756" w:rsidP="00F261C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202E" w:rsidRPr="00367849" w:rsidRDefault="0075202E" w:rsidP="009B5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02E" w:rsidRPr="00367849" w:rsidRDefault="0075202E" w:rsidP="009B5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202E" w:rsidRPr="00367849" w:rsidRDefault="0075202E" w:rsidP="009B5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B5756" w:rsidRPr="00367849" w:rsidRDefault="009B5756" w:rsidP="009B575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7849">
        <w:rPr>
          <w:rFonts w:ascii="Times New Roman" w:hAnsi="Times New Roman" w:cs="Times New Roman"/>
          <w:sz w:val="24"/>
          <w:szCs w:val="24"/>
        </w:rPr>
        <w:t>Zgoda promotora lub bezpośredniego przełożonego</w:t>
      </w:r>
    </w:p>
    <w:sectPr w:rsidR="009B5756" w:rsidRPr="00367849">
      <w:footerReference w:type="even" r:id="rId7"/>
      <w:footerReference w:type="default" r:id="rId8"/>
      <w:footerReference w:type="first" r:id="rId9"/>
      <w:pgSz w:w="11906" w:h="16838"/>
      <w:pgMar w:top="1464" w:right="1412" w:bottom="1441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8C6" w:rsidRDefault="00AE08C6">
      <w:pPr>
        <w:spacing w:after="0" w:line="240" w:lineRule="auto"/>
      </w:pPr>
      <w:r>
        <w:separator/>
      </w:r>
    </w:p>
  </w:endnote>
  <w:endnote w:type="continuationSeparator" w:id="0">
    <w:p w:rsidR="00AE08C6" w:rsidRDefault="00AE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5C9" w:rsidRDefault="00515935">
    <w:pPr>
      <w:spacing w:after="0"/>
      <w:ind w:right="-45"/>
      <w:jc w:val="right"/>
    </w:pPr>
    <w:r>
      <w:t xml:space="preserve"> </w:t>
    </w:r>
  </w:p>
  <w:p w:rsidR="000F65C9" w:rsidRDefault="00515935">
    <w:pPr>
      <w:spacing w:after="0"/>
      <w:ind w:right="-45"/>
      <w:jc w:val="right"/>
    </w:pPr>
    <w:r>
      <w:t xml:space="preserve"> </w:t>
    </w:r>
  </w:p>
  <w:p w:rsidR="000F65C9" w:rsidRDefault="00515935">
    <w:pPr>
      <w:spacing w:after="0"/>
      <w:ind w:right="-45"/>
      <w:jc w:val="right"/>
    </w:pPr>
    <w:r>
      <w:t xml:space="preserve"> </w:t>
    </w:r>
  </w:p>
  <w:p w:rsidR="000F65C9" w:rsidRDefault="00515935">
    <w:pPr>
      <w:spacing w:after="0"/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7675418"/>
      <w:docPartObj>
        <w:docPartGallery w:val="Page Numbers (Bottom of Page)"/>
        <w:docPartUnique/>
      </w:docPartObj>
    </w:sdtPr>
    <w:sdtEndPr/>
    <w:sdtContent>
      <w:p w:rsidR="0093329A" w:rsidRDefault="009332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28E">
          <w:rPr>
            <w:noProof/>
          </w:rPr>
          <w:t>4</w:t>
        </w:r>
        <w:r>
          <w:fldChar w:fldCharType="end"/>
        </w:r>
      </w:p>
    </w:sdtContent>
  </w:sdt>
  <w:p w:rsidR="000F65C9" w:rsidRDefault="000F65C9">
    <w:pPr>
      <w:spacing w:after="0"/>
      <w:ind w:right="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822477"/>
      <w:docPartObj>
        <w:docPartGallery w:val="Page Numbers (Bottom of Page)"/>
        <w:docPartUnique/>
      </w:docPartObj>
    </w:sdtPr>
    <w:sdtEndPr/>
    <w:sdtContent>
      <w:p w:rsidR="0042515E" w:rsidRDefault="004251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03E9">
          <w:rPr>
            <w:noProof/>
          </w:rPr>
          <w:t>1</w:t>
        </w:r>
        <w:r>
          <w:fldChar w:fldCharType="end"/>
        </w:r>
      </w:p>
    </w:sdtContent>
  </w:sdt>
  <w:p w:rsidR="0042515E" w:rsidRDefault="004251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8C6" w:rsidRDefault="00AE08C6">
      <w:pPr>
        <w:spacing w:after="0" w:line="292" w:lineRule="auto"/>
      </w:pPr>
      <w:r>
        <w:separator/>
      </w:r>
    </w:p>
  </w:footnote>
  <w:footnote w:type="continuationSeparator" w:id="0">
    <w:p w:rsidR="00AE08C6" w:rsidRDefault="00AE08C6">
      <w:pPr>
        <w:spacing w:after="0" w:line="292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91328"/>
    <w:multiLevelType w:val="hybridMultilevel"/>
    <w:tmpl w:val="234ED0F8"/>
    <w:lvl w:ilvl="0" w:tplc="A844BBF4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A4612"/>
    <w:multiLevelType w:val="hybridMultilevel"/>
    <w:tmpl w:val="AE9886FE"/>
    <w:lvl w:ilvl="0" w:tplc="672092D2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E119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480F9E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6DC4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88D69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4F10E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AC8744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01F1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D2632A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0493AD0"/>
    <w:multiLevelType w:val="hybridMultilevel"/>
    <w:tmpl w:val="EA08F158"/>
    <w:lvl w:ilvl="0" w:tplc="799E2C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00A5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8D87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C9A8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083F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A941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E336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2117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E6484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AE7CEC"/>
    <w:multiLevelType w:val="hybridMultilevel"/>
    <w:tmpl w:val="5BC4D6F2"/>
    <w:lvl w:ilvl="0" w:tplc="90626D30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FC209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855A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E1D7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825FE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09EC3D0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FE99BC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847BE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2397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E33E2E"/>
    <w:multiLevelType w:val="hybridMultilevel"/>
    <w:tmpl w:val="4B1CC7A8"/>
    <w:lvl w:ilvl="0" w:tplc="0EAE645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784A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18F70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749C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58C70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06E35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4CC5D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145DE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BC98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4362ED3"/>
    <w:multiLevelType w:val="hybridMultilevel"/>
    <w:tmpl w:val="1810866A"/>
    <w:lvl w:ilvl="0" w:tplc="A8100B2C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9E95C38"/>
    <w:multiLevelType w:val="hybridMultilevel"/>
    <w:tmpl w:val="479EEE64"/>
    <w:lvl w:ilvl="0" w:tplc="0680AA26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8CEDFE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EE5D7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AA51B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3E565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BBEBACA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9A010BE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32B07C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AA05A0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D36572A"/>
    <w:multiLevelType w:val="hybridMultilevel"/>
    <w:tmpl w:val="0C3A6FB6"/>
    <w:lvl w:ilvl="0" w:tplc="A8100B2C">
      <w:start w:val="1"/>
      <w:numFmt w:val="bullet"/>
      <w:lvlText w:val="•"/>
      <w:lvlJc w:val="left"/>
      <w:pPr>
        <w:ind w:left="11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C8D150">
      <w:start w:val="1"/>
      <w:numFmt w:val="bullet"/>
      <w:lvlText w:val="o"/>
      <w:lvlJc w:val="left"/>
      <w:pPr>
        <w:ind w:left="19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B863D2">
      <w:start w:val="1"/>
      <w:numFmt w:val="bullet"/>
      <w:lvlText w:val="▪"/>
      <w:lvlJc w:val="left"/>
      <w:pPr>
        <w:ind w:left="26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722B5A">
      <w:start w:val="1"/>
      <w:numFmt w:val="bullet"/>
      <w:lvlText w:val="•"/>
      <w:lvlJc w:val="left"/>
      <w:pPr>
        <w:ind w:left="33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4EF8A4">
      <w:start w:val="1"/>
      <w:numFmt w:val="bullet"/>
      <w:lvlText w:val="o"/>
      <w:lvlJc w:val="left"/>
      <w:pPr>
        <w:ind w:left="40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C27CA">
      <w:start w:val="1"/>
      <w:numFmt w:val="bullet"/>
      <w:lvlText w:val="▪"/>
      <w:lvlJc w:val="left"/>
      <w:pPr>
        <w:ind w:left="47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C568CA0">
      <w:start w:val="1"/>
      <w:numFmt w:val="bullet"/>
      <w:lvlText w:val="•"/>
      <w:lvlJc w:val="left"/>
      <w:pPr>
        <w:ind w:left="55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EDA4EFC">
      <w:start w:val="1"/>
      <w:numFmt w:val="bullet"/>
      <w:lvlText w:val="o"/>
      <w:lvlJc w:val="left"/>
      <w:pPr>
        <w:ind w:left="62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5E8B662">
      <w:start w:val="1"/>
      <w:numFmt w:val="bullet"/>
      <w:lvlText w:val="▪"/>
      <w:lvlJc w:val="left"/>
      <w:pPr>
        <w:ind w:left="69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770780"/>
    <w:multiLevelType w:val="hybridMultilevel"/>
    <w:tmpl w:val="64185D40"/>
    <w:lvl w:ilvl="0" w:tplc="D0340B28">
      <w:start w:val="1"/>
      <w:numFmt w:val="decimal"/>
      <w:lvlText w:val="%1."/>
      <w:lvlJc w:val="left"/>
      <w:pPr>
        <w:ind w:left="70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C7E78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84F3E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C0877A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09AD6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672C2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A3B1C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6682A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367FAC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636E4A"/>
    <w:multiLevelType w:val="hybridMultilevel"/>
    <w:tmpl w:val="206C2A08"/>
    <w:lvl w:ilvl="0" w:tplc="A844BBF4">
      <w:start w:val="1"/>
      <w:numFmt w:val="bullet"/>
      <w:lvlText w:val="•"/>
      <w:lvlJc w:val="left"/>
      <w:pPr>
        <w:ind w:left="735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0" w15:restartNumberingAfterBreak="0">
    <w:nsid w:val="706F30A4"/>
    <w:multiLevelType w:val="hybridMultilevel"/>
    <w:tmpl w:val="69264566"/>
    <w:lvl w:ilvl="0" w:tplc="D90E7E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16C95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7E5D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9CAB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F0E8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A63C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F41B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92F24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6887D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4227A45"/>
    <w:multiLevelType w:val="hybridMultilevel"/>
    <w:tmpl w:val="F8EE8F9E"/>
    <w:lvl w:ilvl="0" w:tplc="0EB47D72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3A113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4AB5A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1EC97D8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BDAC914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ACF904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AC7180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9FEAA0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B0C23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8B32A76"/>
    <w:multiLevelType w:val="hybridMultilevel"/>
    <w:tmpl w:val="5C709C9C"/>
    <w:lvl w:ilvl="0" w:tplc="B7EEA2E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F8C3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2851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564D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C09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07D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4BC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A8299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944E4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EF6048C"/>
    <w:multiLevelType w:val="hybridMultilevel"/>
    <w:tmpl w:val="27E2782C"/>
    <w:lvl w:ilvl="0" w:tplc="8A8C9C96">
      <w:start w:val="1"/>
      <w:numFmt w:val="decimal"/>
      <w:lvlText w:val="%1."/>
      <w:lvlJc w:val="left"/>
      <w:pPr>
        <w:ind w:left="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44BBF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C230F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CCAC1A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E2E066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A7A56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A8F24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50A70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A9A7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11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5C9"/>
    <w:rsid w:val="000134B2"/>
    <w:rsid w:val="0005095B"/>
    <w:rsid w:val="000A0192"/>
    <w:rsid w:val="000D08B5"/>
    <w:rsid w:val="000F65C9"/>
    <w:rsid w:val="000F7010"/>
    <w:rsid w:val="001016CC"/>
    <w:rsid w:val="001111F9"/>
    <w:rsid w:val="0014228E"/>
    <w:rsid w:val="001C512F"/>
    <w:rsid w:val="001E6B76"/>
    <w:rsid w:val="002269F7"/>
    <w:rsid w:val="00261ADF"/>
    <w:rsid w:val="00262D8A"/>
    <w:rsid w:val="00275FEA"/>
    <w:rsid w:val="002777A2"/>
    <w:rsid w:val="00296C9E"/>
    <w:rsid w:val="002B3E60"/>
    <w:rsid w:val="002E6668"/>
    <w:rsid w:val="0031594A"/>
    <w:rsid w:val="003215F1"/>
    <w:rsid w:val="00333234"/>
    <w:rsid w:val="003364E4"/>
    <w:rsid w:val="00367849"/>
    <w:rsid w:val="00374C2D"/>
    <w:rsid w:val="003A45FC"/>
    <w:rsid w:val="003B6654"/>
    <w:rsid w:val="0042515E"/>
    <w:rsid w:val="004466CF"/>
    <w:rsid w:val="00462346"/>
    <w:rsid w:val="00475E9C"/>
    <w:rsid w:val="00480849"/>
    <w:rsid w:val="00491334"/>
    <w:rsid w:val="004B38AF"/>
    <w:rsid w:val="004E03E9"/>
    <w:rsid w:val="00514C7D"/>
    <w:rsid w:val="00515935"/>
    <w:rsid w:val="005428B3"/>
    <w:rsid w:val="00553C30"/>
    <w:rsid w:val="00553CD7"/>
    <w:rsid w:val="00593C45"/>
    <w:rsid w:val="005B7E43"/>
    <w:rsid w:val="005C652B"/>
    <w:rsid w:val="005C69CF"/>
    <w:rsid w:val="0064133B"/>
    <w:rsid w:val="00682BDB"/>
    <w:rsid w:val="006A5E6F"/>
    <w:rsid w:val="006C0E16"/>
    <w:rsid w:val="00710026"/>
    <w:rsid w:val="00712D69"/>
    <w:rsid w:val="00732129"/>
    <w:rsid w:val="00734F2D"/>
    <w:rsid w:val="0075202E"/>
    <w:rsid w:val="00757CB0"/>
    <w:rsid w:val="00773E23"/>
    <w:rsid w:val="007A011F"/>
    <w:rsid w:val="007C468E"/>
    <w:rsid w:val="007C4847"/>
    <w:rsid w:val="008601FE"/>
    <w:rsid w:val="00881C31"/>
    <w:rsid w:val="008C7C4E"/>
    <w:rsid w:val="008D283B"/>
    <w:rsid w:val="008F41BB"/>
    <w:rsid w:val="00913C8D"/>
    <w:rsid w:val="00915C6D"/>
    <w:rsid w:val="0093329A"/>
    <w:rsid w:val="0098318D"/>
    <w:rsid w:val="009B5756"/>
    <w:rsid w:val="009C5439"/>
    <w:rsid w:val="009D2684"/>
    <w:rsid w:val="00A16346"/>
    <w:rsid w:val="00A5760F"/>
    <w:rsid w:val="00AA4F16"/>
    <w:rsid w:val="00AD1D5B"/>
    <w:rsid w:val="00AE08C6"/>
    <w:rsid w:val="00AE29FA"/>
    <w:rsid w:val="00AF1F9E"/>
    <w:rsid w:val="00AF74A5"/>
    <w:rsid w:val="00B147A7"/>
    <w:rsid w:val="00B15F7A"/>
    <w:rsid w:val="00B619D3"/>
    <w:rsid w:val="00B73CA7"/>
    <w:rsid w:val="00B970A9"/>
    <w:rsid w:val="00BF4044"/>
    <w:rsid w:val="00BF72CC"/>
    <w:rsid w:val="00BF7968"/>
    <w:rsid w:val="00CD7289"/>
    <w:rsid w:val="00CE31EC"/>
    <w:rsid w:val="00D03D97"/>
    <w:rsid w:val="00D670E9"/>
    <w:rsid w:val="00DB2C6F"/>
    <w:rsid w:val="00DC5713"/>
    <w:rsid w:val="00DE708C"/>
    <w:rsid w:val="00E70E15"/>
    <w:rsid w:val="00E8458A"/>
    <w:rsid w:val="00E85E38"/>
    <w:rsid w:val="00EC462B"/>
    <w:rsid w:val="00ED6257"/>
    <w:rsid w:val="00F261C8"/>
    <w:rsid w:val="00F26E7E"/>
    <w:rsid w:val="00F50128"/>
    <w:rsid w:val="00F9294D"/>
    <w:rsid w:val="00F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72BBA"/>
  <w15:docId w15:val="{1386BE63-DF1B-4431-AA87-DFA47FC06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E5231B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E5231B"/>
      <w:sz w:val="28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93" w:lineRule="auto"/>
    </w:pPr>
    <w:rPr>
      <w:rFonts w:ascii="Calibri" w:eastAsia="Calibri" w:hAnsi="Calibri" w:cs="Calibri"/>
      <w:color w:val="AEAAAA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AEAAAA"/>
      <w:sz w:val="20"/>
    </w:rPr>
  </w:style>
  <w:style w:type="paragraph" w:styleId="Spistreci1">
    <w:name w:val="toc 1"/>
    <w:hidden/>
    <w:pPr>
      <w:spacing w:after="426" w:line="265" w:lineRule="auto"/>
      <w:ind w:left="246" w:right="22" w:hanging="10"/>
      <w:jc w:val="both"/>
    </w:pPr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AEAAAA"/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3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29A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3329A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93329A"/>
    <w:rPr>
      <w:rFonts w:cs="Times New Roman"/>
    </w:rPr>
  </w:style>
  <w:style w:type="paragraph" w:styleId="Akapitzlist">
    <w:name w:val="List Paragraph"/>
    <w:basedOn w:val="Normalny"/>
    <w:uiPriority w:val="34"/>
    <w:qFormat/>
    <w:rsid w:val="008D283B"/>
    <w:pPr>
      <w:ind w:left="720"/>
      <w:contextualSpacing/>
    </w:pPr>
  </w:style>
  <w:style w:type="paragraph" w:customStyle="1" w:styleId="DecimalAligned">
    <w:name w:val="Decimal Aligned"/>
    <w:basedOn w:val="Normalny"/>
    <w:uiPriority w:val="40"/>
    <w:qFormat/>
    <w:rsid w:val="00F261C8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="Times New Roman"/>
      <w:color w:val="auto"/>
    </w:rPr>
  </w:style>
  <w:style w:type="character" w:styleId="Wyrnieniedelikatne">
    <w:name w:val="Subtle Emphasis"/>
    <w:basedOn w:val="Domylnaczcionkaakapitu"/>
    <w:uiPriority w:val="19"/>
    <w:qFormat/>
    <w:rsid w:val="00F261C8"/>
    <w:rPr>
      <w:i/>
      <w:iCs/>
    </w:rPr>
  </w:style>
  <w:style w:type="table" w:styleId="Jasnecieniowanieakcent1">
    <w:name w:val="Light Shading Accent 1"/>
    <w:basedOn w:val="Standardowy"/>
    <w:uiPriority w:val="60"/>
    <w:rsid w:val="00F261C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1136</Words>
  <Characters>6820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Zalasa</dc:creator>
  <cp:keywords/>
  <cp:lastModifiedBy>Agnieszka Wegrzynska</cp:lastModifiedBy>
  <cp:revision>40</cp:revision>
  <dcterms:created xsi:type="dcterms:W3CDTF">2022-02-03T14:28:00Z</dcterms:created>
  <dcterms:modified xsi:type="dcterms:W3CDTF">2022-02-04T10:43:00Z</dcterms:modified>
</cp:coreProperties>
</file>