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334F7" w14:textId="584CE7F9" w:rsidR="00216439" w:rsidRPr="00216439" w:rsidRDefault="00216439" w:rsidP="00AE2D03">
      <w:pPr>
        <w:keepNext/>
        <w:keepLines/>
        <w:widowControl/>
        <w:spacing w:before="840" w:after="360" w:line="288" w:lineRule="auto"/>
        <w:jc w:val="center"/>
        <w:outlineLvl w:val="0"/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</w:pPr>
      <w:r w:rsidRPr="00216439"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  <w:t xml:space="preserve">Regulation No </w:t>
      </w:r>
      <w:r w:rsidR="009D6DD7"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  <w:t>88</w:t>
      </w:r>
      <w:r w:rsidRPr="00216439"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  <w:t xml:space="preserve"> of the Rector of the University of Lodz</w:t>
      </w:r>
      <w:r w:rsidRPr="00216439"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  <w:br/>
        <w:t xml:space="preserve">of </w:t>
      </w:r>
      <w:r w:rsidR="009D6DD7">
        <w:rPr>
          <w:rFonts w:eastAsia="Times New Roman" w:cs="Times New Roman"/>
          <w:b/>
          <w:color w:val="000000"/>
          <w:kern w:val="0"/>
          <w:sz w:val="36"/>
          <w:szCs w:val="32"/>
          <w:lang w:eastAsia="pl-PL"/>
          <w14:ligatures w14:val="none"/>
        </w:rPr>
        <w:t>23 January 2025</w:t>
      </w:r>
    </w:p>
    <w:p w14:paraId="5903B62E" w14:textId="181E42F2" w:rsidR="00216439" w:rsidRPr="00216439" w:rsidRDefault="00216439" w:rsidP="000A79A1">
      <w:pPr>
        <w:widowControl/>
        <w:spacing w:before="240" w:after="480" w:line="360" w:lineRule="auto"/>
        <w:jc w:val="center"/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</w:pPr>
      <w:proofErr w:type="gramStart"/>
      <w:r w:rsidRPr="00216439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>on:</w:t>
      </w:r>
      <w:proofErr w:type="gramEnd"/>
      <w:r w:rsidRPr="00216439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 xml:space="preserve"> </w:t>
      </w:r>
      <w:r w:rsidR="00F5548D" w:rsidRP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>the introduction of the Anti-Discrimination and Anti-</w:t>
      </w:r>
      <w:r w:rsidR="00FC78BF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>Mobbing</w:t>
      </w:r>
      <w:r w:rsidR="00F5548D" w:rsidRP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 xml:space="preserve"> Procedure</w:t>
      </w:r>
      <w:r w:rsid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 xml:space="preserve"> </w:t>
      </w:r>
      <w:r w:rsid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br/>
      </w:r>
      <w:r w:rsidR="00F5548D" w:rsidRP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 xml:space="preserve">at the University of </w:t>
      </w:r>
      <w:r w:rsidR="00F5548D">
        <w:rPr>
          <w:rFonts w:eastAsia="Calibri" w:cs="Calibri"/>
          <w:b/>
          <w:bCs/>
          <w:kern w:val="0"/>
          <w:sz w:val="28"/>
          <w:szCs w:val="28"/>
          <w:lang w:eastAsia="en-US"/>
          <w14:ligatures w14:val="none"/>
        </w:rPr>
        <w:t>Lodz</w:t>
      </w:r>
    </w:p>
    <w:p w14:paraId="68613316" w14:textId="166D9A63" w:rsidR="00461BAC" w:rsidRPr="000871FE" w:rsidRDefault="0078524E" w:rsidP="0078524E">
      <w:pPr>
        <w:spacing w:line="360" w:lineRule="auto"/>
        <w:rPr>
          <w:rFonts w:eastAsia="Calibri" w:cs="Calibri"/>
          <w:kern w:val="0"/>
          <w:sz w:val="24"/>
          <w:szCs w:val="24"/>
          <w:lang w:eastAsia="en-US"/>
          <w14:ligatures w14:val="none"/>
        </w:rPr>
      </w:pP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>Pursuant to</w:t>
      </w:r>
      <w:r w:rsidR="000A79A1">
        <w:rPr>
          <w:rFonts w:eastAsia="Calibri" w:cs="Calibri"/>
          <w:kern w:val="0"/>
          <w:sz w:val="24"/>
          <w:szCs w:val="24"/>
          <w:lang w:eastAsia="en-US"/>
          <w14:ligatures w14:val="none"/>
        </w:rPr>
        <w:t>: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Article 23(1) of the Act of 20 July 2018 – Law on Higher Education and Science (consolidated text: Journal of Laws of 2024, item 1571), Articles 11</w:t>
      </w:r>
      <w:r w:rsidRPr="002F0F86">
        <w:rPr>
          <w:rFonts w:eastAsia="Calibri" w:cs="Calibri"/>
          <w:kern w:val="0"/>
          <w:sz w:val="24"/>
          <w:szCs w:val="24"/>
          <w:vertAlign w:val="superscript"/>
          <w:lang w:eastAsia="en-US"/>
          <w14:ligatures w14:val="none"/>
        </w:rPr>
        <w:t>3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and 94</w:t>
      </w:r>
      <w:r w:rsidR="002F0F86" w:rsidRPr="002F0F86">
        <w:rPr>
          <w:rFonts w:eastAsia="Calibri" w:cs="Calibri"/>
          <w:kern w:val="0"/>
          <w:sz w:val="24"/>
          <w:szCs w:val="24"/>
          <w:vertAlign w:val="superscript"/>
          <w:lang w:eastAsia="en-US"/>
          <w14:ligatures w14:val="none"/>
        </w:rPr>
        <w:t>3</w:t>
      </w:r>
      <w:r w:rsidR="002F0F86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of the Act of 26 June 1974 – Labour Code (consolidated text: Journal of Laws of 2023, item 1465, as amended), § 25(2)(2) of the </w:t>
      </w:r>
      <w:r w:rsidR="002F0F86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UL 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>Statute adopted by Resolution No 440 of the</w:t>
      </w:r>
      <w:r w:rsidR="002F0F86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UL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Senate of 27 May 2019 (as amended), and § 4(14) of the Work Regulations of the University of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Lodz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, introduced by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Regulation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No 107 of the Rector of the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UL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of 16 September 2019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on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the introduction of the Work Regulations of the University of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Lodz</w:t>
      </w:r>
      <w:r w:rsidRPr="000871FE"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 (as amended), it is ordered as follows:</w:t>
      </w:r>
    </w:p>
    <w:p w14:paraId="23DDF0A9" w14:textId="11EF5414" w:rsidR="0078524E" w:rsidRPr="005A1A07" w:rsidRDefault="0078524E" w:rsidP="005A1A07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5A1A07">
        <w:rPr>
          <w:b/>
          <w:bCs/>
          <w:sz w:val="24"/>
          <w:szCs w:val="24"/>
        </w:rPr>
        <w:t>§ 1</w:t>
      </w:r>
    </w:p>
    <w:p w14:paraId="7B6E9570" w14:textId="4BF64A15" w:rsidR="0078524E" w:rsidRPr="005A1A07" w:rsidRDefault="0078524E" w:rsidP="005A1A07">
      <w:pPr>
        <w:pStyle w:val="ListParagraph"/>
        <w:numPr>
          <w:ilvl w:val="0"/>
          <w:numId w:val="1"/>
        </w:numPr>
        <w:spacing w:line="360" w:lineRule="auto"/>
        <w:ind w:left="426"/>
        <w:rPr>
          <w:sz w:val="24"/>
          <w:szCs w:val="24"/>
        </w:rPr>
      </w:pPr>
      <w:r w:rsidRPr="005A1A07">
        <w:rPr>
          <w:sz w:val="24"/>
          <w:szCs w:val="24"/>
        </w:rPr>
        <w:t>The Anti-Discrimination and Anti-</w:t>
      </w:r>
      <w:r w:rsidR="005A1A07">
        <w:rPr>
          <w:sz w:val="24"/>
          <w:szCs w:val="24"/>
        </w:rPr>
        <w:t>Mobbing</w:t>
      </w:r>
      <w:r w:rsidRPr="005A1A07">
        <w:rPr>
          <w:sz w:val="24"/>
          <w:szCs w:val="24"/>
        </w:rPr>
        <w:t xml:space="preserve"> Procedure at the University of </w:t>
      </w:r>
      <w:r w:rsidR="005A1A07">
        <w:rPr>
          <w:rFonts w:eastAsia="Calibri" w:cs="Calibri"/>
          <w:kern w:val="0"/>
          <w:sz w:val="24"/>
          <w:szCs w:val="24"/>
          <w:lang w:eastAsia="en-US"/>
          <w14:ligatures w14:val="none"/>
        </w:rPr>
        <w:t>Lodz</w:t>
      </w:r>
      <w:r w:rsidRPr="005A1A07">
        <w:rPr>
          <w:sz w:val="24"/>
          <w:szCs w:val="24"/>
        </w:rPr>
        <w:t xml:space="preserve">, constituting an annex to this </w:t>
      </w:r>
      <w:r w:rsidR="005A1A07">
        <w:rPr>
          <w:sz w:val="24"/>
          <w:szCs w:val="24"/>
        </w:rPr>
        <w:t>Regulation</w:t>
      </w:r>
      <w:r w:rsidRPr="005A1A07">
        <w:rPr>
          <w:sz w:val="24"/>
          <w:szCs w:val="24"/>
        </w:rPr>
        <w:t>, is hereby introduced.</w:t>
      </w:r>
    </w:p>
    <w:p w14:paraId="17DDB35C" w14:textId="450FE979" w:rsidR="0078524E" w:rsidRPr="005A1A07" w:rsidRDefault="005A1A07" w:rsidP="005A1A07">
      <w:pPr>
        <w:pStyle w:val="ListParagraph"/>
        <w:numPr>
          <w:ilvl w:val="0"/>
          <w:numId w:val="1"/>
        </w:numPr>
        <w:spacing w:line="360" w:lineRule="auto"/>
        <w:ind w:left="426"/>
        <w:rPr>
          <w:sz w:val="24"/>
          <w:szCs w:val="24"/>
        </w:rPr>
      </w:pPr>
      <w:r>
        <w:rPr>
          <w:sz w:val="24"/>
          <w:szCs w:val="24"/>
        </w:rPr>
        <w:t>Regulation</w:t>
      </w:r>
      <w:r w:rsidRPr="005A1A07">
        <w:rPr>
          <w:sz w:val="24"/>
          <w:szCs w:val="24"/>
        </w:rPr>
        <w:t xml:space="preserve"> </w:t>
      </w:r>
      <w:r w:rsidR="0078524E" w:rsidRPr="005A1A07">
        <w:rPr>
          <w:sz w:val="24"/>
          <w:szCs w:val="24"/>
        </w:rPr>
        <w:t xml:space="preserve">No 81 of the Rector of the University of </w:t>
      </w:r>
      <w:r>
        <w:rPr>
          <w:sz w:val="24"/>
          <w:szCs w:val="24"/>
        </w:rPr>
        <w:t>Lodz</w:t>
      </w:r>
      <w:r w:rsidR="0078524E" w:rsidRPr="005A1A07">
        <w:rPr>
          <w:sz w:val="24"/>
          <w:szCs w:val="24"/>
        </w:rPr>
        <w:t xml:space="preserve"> of 16 March 2023 </w:t>
      </w:r>
      <w:r>
        <w:rPr>
          <w:sz w:val="24"/>
          <w:szCs w:val="24"/>
        </w:rPr>
        <w:t>on</w:t>
      </w:r>
      <w:r w:rsidR="0078524E" w:rsidRPr="005A1A07">
        <w:rPr>
          <w:sz w:val="24"/>
          <w:szCs w:val="24"/>
        </w:rPr>
        <w:t xml:space="preserve"> the introduction of the Anti-Discrimination and Anti-</w:t>
      </w:r>
      <w:r>
        <w:rPr>
          <w:sz w:val="24"/>
          <w:szCs w:val="24"/>
        </w:rPr>
        <w:t>Mobbing</w:t>
      </w:r>
      <w:r w:rsidR="0078524E" w:rsidRPr="005A1A07">
        <w:rPr>
          <w:sz w:val="24"/>
          <w:szCs w:val="24"/>
        </w:rPr>
        <w:t xml:space="preserve"> Procedure at the University of </w:t>
      </w:r>
      <w:r>
        <w:rPr>
          <w:rFonts w:eastAsia="Calibri" w:cs="Calibri"/>
          <w:kern w:val="0"/>
          <w:sz w:val="24"/>
          <w:szCs w:val="24"/>
          <w:lang w:eastAsia="en-US"/>
          <w14:ligatures w14:val="none"/>
        </w:rPr>
        <w:t xml:space="preserve">Lodz </w:t>
      </w:r>
      <w:r w:rsidR="0078524E" w:rsidRPr="005A1A07">
        <w:rPr>
          <w:sz w:val="24"/>
          <w:szCs w:val="24"/>
        </w:rPr>
        <w:t>is hereby repealed.</w:t>
      </w:r>
    </w:p>
    <w:p w14:paraId="5A7D3637" w14:textId="680ECC46" w:rsidR="000871FE" w:rsidRPr="005A1A07" w:rsidRDefault="000871FE" w:rsidP="005A1A07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5A1A07">
        <w:rPr>
          <w:b/>
          <w:bCs/>
          <w:sz w:val="24"/>
          <w:szCs w:val="24"/>
        </w:rPr>
        <w:t>§ 2</w:t>
      </w:r>
    </w:p>
    <w:p w14:paraId="05449562" w14:textId="41C14440" w:rsidR="000871FE" w:rsidRPr="000871FE" w:rsidRDefault="000871FE" w:rsidP="005A1A07">
      <w:pPr>
        <w:spacing w:after="480" w:line="360" w:lineRule="auto"/>
        <w:rPr>
          <w:sz w:val="24"/>
          <w:szCs w:val="24"/>
        </w:rPr>
      </w:pPr>
      <w:r w:rsidRPr="000871FE">
        <w:rPr>
          <w:sz w:val="24"/>
          <w:szCs w:val="24"/>
        </w:rPr>
        <w:t>This Regulation comes into force on the day of its signing.</w:t>
      </w:r>
    </w:p>
    <w:p w14:paraId="5193E4AD" w14:textId="4FB37578" w:rsidR="000871FE" w:rsidRPr="000871FE" w:rsidRDefault="000871FE" w:rsidP="000A79A1">
      <w:pPr>
        <w:spacing w:after="0" w:line="360" w:lineRule="auto"/>
        <w:rPr>
          <w:sz w:val="24"/>
          <w:szCs w:val="24"/>
        </w:rPr>
      </w:pPr>
      <w:r w:rsidRPr="000871FE">
        <w:rPr>
          <w:sz w:val="24"/>
          <w:szCs w:val="24"/>
        </w:rPr>
        <w:t>RECTOR</w:t>
      </w:r>
    </w:p>
    <w:p w14:paraId="63AFC395" w14:textId="7AD62CE2" w:rsidR="000871FE" w:rsidRPr="000871FE" w:rsidRDefault="000A79A1" w:rsidP="000A79A1">
      <w:pPr>
        <w:spacing w:after="360" w:line="36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="000871FE" w:rsidRPr="000871FE">
        <w:rPr>
          <w:sz w:val="24"/>
          <w:szCs w:val="24"/>
        </w:rPr>
        <w:t>f the University of Lodz</w:t>
      </w:r>
    </w:p>
    <w:p w14:paraId="556E629D" w14:textId="6AD78788" w:rsidR="000871FE" w:rsidRPr="000871FE" w:rsidRDefault="000871FE" w:rsidP="000871FE">
      <w:pPr>
        <w:spacing w:line="360" w:lineRule="auto"/>
        <w:rPr>
          <w:sz w:val="24"/>
          <w:szCs w:val="24"/>
        </w:rPr>
      </w:pPr>
      <w:r w:rsidRPr="000871FE">
        <w:rPr>
          <w:sz w:val="24"/>
          <w:szCs w:val="24"/>
        </w:rPr>
        <w:t>Prof. dr hab. Rafał Matera</w:t>
      </w:r>
    </w:p>
    <w:sectPr w:rsidR="000871FE" w:rsidRPr="000871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2196" w14:textId="77777777" w:rsidR="00FB4C02" w:rsidRDefault="00FB4C02" w:rsidP="005526D9">
      <w:pPr>
        <w:spacing w:after="0" w:line="240" w:lineRule="auto"/>
      </w:pPr>
      <w:r>
        <w:separator/>
      </w:r>
    </w:p>
  </w:endnote>
  <w:endnote w:type="continuationSeparator" w:id="0">
    <w:p w14:paraId="10901022" w14:textId="77777777" w:rsidR="00FB4C02" w:rsidRDefault="00FB4C02" w:rsidP="0055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A694" w14:textId="77777777" w:rsidR="00FB4C02" w:rsidRDefault="00FB4C02" w:rsidP="005526D9">
      <w:pPr>
        <w:spacing w:after="0" w:line="240" w:lineRule="auto"/>
      </w:pPr>
      <w:r>
        <w:separator/>
      </w:r>
    </w:p>
  </w:footnote>
  <w:footnote w:type="continuationSeparator" w:id="0">
    <w:p w14:paraId="0D0A548F" w14:textId="77777777" w:rsidR="00FB4C02" w:rsidRDefault="00FB4C02" w:rsidP="00552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FC4A" w14:textId="037715FA" w:rsidR="005526D9" w:rsidRDefault="005526D9">
    <w:pPr>
      <w:pStyle w:val="Header"/>
    </w:pPr>
    <w:r>
      <w:rPr>
        <w:noProof/>
      </w:rPr>
      <w:drawing>
        <wp:inline distT="0" distB="0" distL="0" distR="0" wp14:anchorId="0A92BD70" wp14:editId="3A7A2C35">
          <wp:extent cx="5690507" cy="775607"/>
          <wp:effectExtent l="0" t="0" r="0" b="0"/>
          <wp:docPr id="6" name="Picture 1" descr="Belka z logotypami Uniwersytetu Łódzkiego i sieci UNIC oraz godłem U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elka z logotypami Uniwersytetu Łódzkiego i sieci UNIC oraz godłem UŁ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34" t="28771" r="13880" b="35718"/>
                  <a:stretch/>
                </pic:blipFill>
                <pic:spPr bwMode="auto">
                  <a:xfrm>
                    <a:off x="0" y="0"/>
                    <a:ext cx="5693089" cy="7759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554"/>
    <w:multiLevelType w:val="hybridMultilevel"/>
    <w:tmpl w:val="1BC60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2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82"/>
    <w:rsid w:val="00001D4D"/>
    <w:rsid w:val="00014549"/>
    <w:rsid w:val="00014BF1"/>
    <w:rsid w:val="000169C4"/>
    <w:rsid w:val="00020F00"/>
    <w:rsid w:val="00022791"/>
    <w:rsid w:val="00022CD9"/>
    <w:rsid w:val="0004382A"/>
    <w:rsid w:val="000614D4"/>
    <w:rsid w:val="00077B80"/>
    <w:rsid w:val="00082855"/>
    <w:rsid w:val="000871FE"/>
    <w:rsid w:val="00094B4F"/>
    <w:rsid w:val="000A6306"/>
    <w:rsid w:val="000A79A1"/>
    <w:rsid w:val="000B152B"/>
    <w:rsid w:val="000B7C2F"/>
    <w:rsid w:val="000C39A3"/>
    <w:rsid w:val="000C5611"/>
    <w:rsid w:val="000C645C"/>
    <w:rsid w:val="000D6E5F"/>
    <w:rsid w:val="000D722D"/>
    <w:rsid w:val="000E1EBB"/>
    <w:rsid w:val="000E33CD"/>
    <w:rsid w:val="000E6CD1"/>
    <w:rsid w:val="000E73A0"/>
    <w:rsid w:val="00100281"/>
    <w:rsid w:val="001003D7"/>
    <w:rsid w:val="001022F2"/>
    <w:rsid w:val="00104D41"/>
    <w:rsid w:val="00106418"/>
    <w:rsid w:val="00112D27"/>
    <w:rsid w:val="001252D8"/>
    <w:rsid w:val="00125A47"/>
    <w:rsid w:val="00126DDC"/>
    <w:rsid w:val="001306D9"/>
    <w:rsid w:val="00132384"/>
    <w:rsid w:val="001337C2"/>
    <w:rsid w:val="00137CEE"/>
    <w:rsid w:val="001412DB"/>
    <w:rsid w:val="00143CEC"/>
    <w:rsid w:val="00144B71"/>
    <w:rsid w:val="00145232"/>
    <w:rsid w:val="00151380"/>
    <w:rsid w:val="00151E61"/>
    <w:rsid w:val="00154C40"/>
    <w:rsid w:val="001600F1"/>
    <w:rsid w:val="00160446"/>
    <w:rsid w:val="00171038"/>
    <w:rsid w:val="00174D8E"/>
    <w:rsid w:val="001770D7"/>
    <w:rsid w:val="00177379"/>
    <w:rsid w:val="00183097"/>
    <w:rsid w:val="00191450"/>
    <w:rsid w:val="00191ED1"/>
    <w:rsid w:val="00192881"/>
    <w:rsid w:val="001A1514"/>
    <w:rsid w:val="001A23A9"/>
    <w:rsid w:val="001A3B03"/>
    <w:rsid w:val="001A3C08"/>
    <w:rsid w:val="001B10CD"/>
    <w:rsid w:val="001B6957"/>
    <w:rsid w:val="001C43B3"/>
    <w:rsid w:val="001C6A4D"/>
    <w:rsid w:val="001D51E4"/>
    <w:rsid w:val="001E0123"/>
    <w:rsid w:val="001E4DFD"/>
    <w:rsid w:val="001F454F"/>
    <w:rsid w:val="001F6D96"/>
    <w:rsid w:val="00210215"/>
    <w:rsid w:val="00216439"/>
    <w:rsid w:val="00231B58"/>
    <w:rsid w:val="0023355E"/>
    <w:rsid w:val="00241DEE"/>
    <w:rsid w:val="002510DA"/>
    <w:rsid w:val="00260FA1"/>
    <w:rsid w:val="00264921"/>
    <w:rsid w:val="00266888"/>
    <w:rsid w:val="0028120C"/>
    <w:rsid w:val="002841F3"/>
    <w:rsid w:val="00286A8D"/>
    <w:rsid w:val="00290368"/>
    <w:rsid w:val="002932CA"/>
    <w:rsid w:val="002976FF"/>
    <w:rsid w:val="002A2337"/>
    <w:rsid w:val="002A4668"/>
    <w:rsid w:val="002A4ED2"/>
    <w:rsid w:val="002A4FF8"/>
    <w:rsid w:val="002B759E"/>
    <w:rsid w:val="002C1385"/>
    <w:rsid w:val="002E4F95"/>
    <w:rsid w:val="002E59D0"/>
    <w:rsid w:val="002F0F86"/>
    <w:rsid w:val="003045F0"/>
    <w:rsid w:val="00310F87"/>
    <w:rsid w:val="00316745"/>
    <w:rsid w:val="00324814"/>
    <w:rsid w:val="003272D3"/>
    <w:rsid w:val="00331345"/>
    <w:rsid w:val="00332F01"/>
    <w:rsid w:val="00344792"/>
    <w:rsid w:val="00351796"/>
    <w:rsid w:val="003563E5"/>
    <w:rsid w:val="0035701F"/>
    <w:rsid w:val="003611DD"/>
    <w:rsid w:val="00370C5E"/>
    <w:rsid w:val="0037246F"/>
    <w:rsid w:val="00384E42"/>
    <w:rsid w:val="00385314"/>
    <w:rsid w:val="00392CC3"/>
    <w:rsid w:val="003A25F7"/>
    <w:rsid w:val="003A2859"/>
    <w:rsid w:val="003A478B"/>
    <w:rsid w:val="003A57F0"/>
    <w:rsid w:val="003B211B"/>
    <w:rsid w:val="003B2CFE"/>
    <w:rsid w:val="003C1E15"/>
    <w:rsid w:val="003C556C"/>
    <w:rsid w:val="003C6628"/>
    <w:rsid w:val="003D1A99"/>
    <w:rsid w:val="003D489F"/>
    <w:rsid w:val="003D4F07"/>
    <w:rsid w:val="003D59D6"/>
    <w:rsid w:val="003D6A85"/>
    <w:rsid w:val="003E341F"/>
    <w:rsid w:val="003E528F"/>
    <w:rsid w:val="003E77CD"/>
    <w:rsid w:val="003F1C35"/>
    <w:rsid w:val="0040581C"/>
    <w:rsid w:val="00425365"/>
    <w:rsid w:val="00432FF6"/>
    <w:rsid w:val="004426DE"/>
    <w:rsid w:val="00444F78"/>
    <w:rsid w:val="00451C4C"/>
    <w:rsid w:val="00452A25"/>
    <w:rsid w:val="00461A58"/>
    <w:rsid w:val="00461BAC"/>
    <w:rsid w:val="0047076F"/>
    <w:rsid w:val="00470F4A"/>
    <w:rsid w:val="0047159D"/>
    <w:rsid w:val="00472A40"/>
    <w:rsid w:val="00480989"/>
    <w:rsid w:val="0048476D"/>
    <w:rsid w:val="00494E31"/>
    <w:rsid w:val="004956A2"/>
    <w:rsid w:val="00495817"/>
    <w:rsid w:val="00496FC3"/>
    <w:rsid w:val="004A580C"/>
    <w:rsid w:val="004A6613"/>
    <w:rsid w:val="004A7042"/>
    <w:rsid w:val="004B09F3"/>
    <w:rsid w:val="004B4B48"/>
    <w:rsid w:val="004B67DB"/>
    <w:rsid w:val="004C06C5"/>
    <w:rsid w:val="004C3E16"/>
    <w:rsid w:val="004D177B"/>
    <w:rsid w:val="004D28ED"/>
    <w:rsid w:val="004D3A7C"/>
    <w:rsid w:val="004D4368"/>
    <w:rsid w:val="004F0D3B"/>
    <w:rsid w:val="004F0D8E"/>
    <w:rsid w:val="004F1266"/>
    <w:rsid w:val="004F1545"/>
    <w:rsid w:val="004F4DD1"/>
    <w:rsid w:val="004F70C8"/>
    <w:rsid w:val="00500E73"/>
    <w:rsid w:val="00502F55"/>
    <w:rsid w:val="00503153"/>
    <w:rsid w:val="00512EF8"/>
    <w:rsid w:val="0052091D"/>
    <w:rsid w:val="00521D87"/>
    <w:rsid w:val="0053219D"/>
    <w:rsid w:val="005344E4"/>
    <w:rsid w:val="00536C37"/>
    <w:rsid w:val="00547B94"/>
    <w:rsid w:val="005526D9"/>
    <w:rsid w:val="00554569"/>
    <w:rsid w:val="0056057A"/>
    <w:rsid w:val="0056180E"/>
    <w:rsid w:val="00566DBF"/>
    <w:rsid w:val="00571168"/>
    <w:rsid w:val="00576AEB"/>
    <w:rsid w:val="005944B3"/>
    <w:rsid w:val="00596998"/>
    <w:rsid w:val="005A1903"/>
    <w:rsid w:val="005A1A07"/>
    <w:rsid w:val="005A1F3C"/>
    <w:rsid w:val="005A4860"/>
    <w:rsid w:val="005B04C3"/>
    <w:rsid w:val="005B3952"/>
    <w:rsid w:val="005C06E9"/>
    <w:rsid w:val="005C1265"/>
    <w:rsid w:val="005C19C2"/>
    <w:rsid w:val="005C424D"/>
    <w:rsid w:val="005D34DA"/>
    <w:rsid w:val="005D71A6"/>
    <w:rsid w:val="005D793B"/>
    <w:rsid w:val="005E1729"/>
    <w:rsid w:val="005E49F8"/>
    <w:rsid w:val="005E59DA"/>
    <w:rsid w:val="005E7E38"/>
    <w:rsid w:val="005F4EC4"/>
    <w:rsid w:val="005F6D2A"/>
    <w:rsid w:val="005F7384"/>
    <w:rsid w:val="005F7456"/>
    <w:rsid w:val="00600431"/>
    <w:rsid w:val="00600F5A"/>
    <w:rsid w:val="00601874"/>
    <w:rsid w:val="00617D58"/>
    <w:rsid w:val="00635AF4"/>
    <w:rsid w:val="00636511"/>
    <w:rsid w:val="0063715E"/>
    <w:rsid w:val="006470EE"/>
    <w:rsid w:val="006530DA"/>
    <w:rsid w:val="00653531"/>
    <w:rsid w:val="00660C5C"/>
    <w:rsid w:val="006640A6"/>
    <w:rsid w:val="0067189A"/>
    <w:rsid w:val="00671C6D"/>
    <w:rsid w:val="00676792"/>
    <w:rsid w:val="00680433"/>
    <w:rsid w:val="0068607B"/>
    <w:rsid w:val="006B38C1"/>
    <w:rsid w:val="006B3B7B"/>
    <w:rsid w:val="006B44C5"/>
    <w:rsid w:val="006C24DA"/>
    <w:rsid w:val="006C32CA"/>
    <w:rsid w:val="006C4684"/>
    <w:rsid w:val="006C47A1"/>
    <w:rsid w:val="006D07C2"/>
    <w:rsid w:val="006D0A24"/>
    <w:rsid w:val="006D755E"/>
    <w:rsid w:val="006E4E67"/>
    <w:rsid w:val="006F0DF2"/>
    <w:rsid w:val="006F155F"/>
    <w:rsid w:val="006F5B85"/>
    <w:rsid w:val="00702F72"/>
    <w:rsid w:val="00703B6D"/>
    <w:rsid w:val="007101EC"/>
    <w:rsid w:val="0071242F"/>
    <w:rsid w:val="00712A5B"/>
    <w:rsid w:val="007205DB"/>
    <w:rsid w:val="00723F07"/>
    <w:rsid w:val="00732C2A"/>
    <w:rsid w:val="00735A5A"/>
    <w:rsid w:val="00744C97"/>
    <w:rsid w:val="00746512"/>
    <w:rsid w:val="007562FB"/>
    <w:rsid w:val="007565A1"/>
    <w:rsid w:val="0075773C"/>
    <w:rsid w:val="00761068"/>
    <w:rsid w:val="00766788"/>
    <w:rsid w:val="00773C32"/>
    <w:rsid w:val="00777EFB"/>
    <w:rsid w:val="00781D4C"/>
    <w:rsid w:val="00782370"/>
    <w:rsid w:val="0078524E"/>
    <w:rsid w:val="007A3E05"/>
    <w:rsid w:val="007A4950"/>
    <w:rsid w:val="007B013C"/>
    <w:rsid w:val="007B2A64"/>
    <w:rsid w:val="007B525C"/>
    <w:rsid w:val="007B76BA"/>
    <w:rsid w:val="007C568F"/>
    <w:rsid w:val="007D2378"/>
    <w:rsid w:val="007D52FA"/>
    <w:rsid w:val="007D77AA"/>
    <w:rsid w:val="007E24D9"/>
    <w:rsid w:val="0080010E"/>
    <w:rsid w:val="00800FA1"/>
    <w:rsid w:val="008203DB"/>
    <w:rsid w:val="0082462C"/>
    <w:rsid w:val="00831802"/>
    <w:rsid w:val="00831F3B"/>
    <w:rsid w:val="008332B7"/>
    <w:rsid w:val="00833914"/>
    <w:rsid w:val="00837F81"/>
    <w:rsid w:val="00847A67"/>
    <w:rsid w:val="008514AE"/>
    <w:rsid w:val="00862DBF"/>
    <w:rsid w:val="008674E1"/>
    <w:rsid w:val="0087227B"/>
    <w:rsid w:val="00873319"/>
    <w:rsid w:val="00874BD0"/>
    <w:rsid w:val="00875E0F"/>
    <w:rsid w:val="008854D8"/>
    <w:rsid w:val="008948B9"/>
    <w:rsid w:val="00895EB0"/>
    <w:rsid w:val="00896015"/>
    <w:rsid w:val="0089726A"/>
    <w:rsid w:val="008A016B"/>
    <w:rsid w:val="008A2D15"/>
    <w:rsid w:val="008A3D86"/>
    <w:rsid w:val="008A5025"/>
    <w:rsid w:val="008A704D"/>
    <w:rsid w:val="008A7FFE"/>
    <w:rsid w:val="008B155F"/>
    <w:rsid w:val="008B5037"/>
    <w:rsid w:val="008B5241"/>
    <w:rsid w:val="008C09F3"/>
    <w:rsid w:val="008C4063"/>
    <w:rsid w:val="008C565C"/>
    <w:rsid w:val="008D20CF"/>
    <w:rsid w:val="008E0D3F"/>
    <w:rsid w:val="008E1A83"/>
    <w:rsid w:val="008E4228"/>
    <w:rsid w:val="008E6988"/>
    <w:rsid w:val="008F5E36"/>
    <w:rsid w:val="008F62BC"/>
    <w:rsid w:val="008F728B"/>
    <w:rsid w:val="00902C94"/>
    <w:rsid w:val="00910DC8"/>
    <w:rsid w:val="009156A3"/>
    <w:rsid w:val="00927405"/>
    <w:rsid w:val="00955F6E"/>
    <w:rsid w:val="00975D7B"/>
    <w:rsid w:val="00980577"/>
    <w:rsid w:val="00982198"/>
    <w:rsid w:val="00985D54"/>
    <w:rsid w:val="00986C4C"/>
    <w:rsid w:val="00996D73"/>
    <w:rsid w:val="009A395C"/>
    <w:rsid w:val="009A6785"/>
    <w:rsid w:val="009A7900"/>
    <w:rsid w:val="009B1609"/>
    <w:rsid w:val="009C75AB"/>
    <w:rsid w:val="009D44A4"/>
    <w:rsid w:val="009D5818"/>
    <w:rsid w:val="009D6DD7"/>
    <w:rsid w:val="009D7372"/>
    <w:rsid w:val="009E02D0"/>
    <w:rsid w:val="009E37BD"/>
    <w:rsid w:val="009E5458"/>
    <w:rsid w:val="009F0DD6"/>
    <w:rsid w:val="009F2A28"/>
    <w:rsid w:val="00A00E4A"/>
    <w:rsid w:val="00A0568A"/>
    <w:rsid w:val="00A111B5"/>
    <w:rsid w:val="00A14F85"/>
    <w:rsid w:val="00A164BE"/>
    <w:rsid w:val="00A1793B"/>
    <w:rsid w:val="00A23895"/>
    <w:rsid w:val="00A2728D"/>
    <w:rsid w:val="00A31E90"/>
    <w:rsid w:val="00A416A7"/>
    <w:rsid w:val="00A41714"/>
    <w:rsid w:val="00A44D8A"/>
    <w:rsid w:val="00A45033"/>
    <w:rsid w:val="00A552E2"/>
    <w:rsid w:val="00A61669"/>
    <w:rsid w:val="00A646FE"/>
    <w:rsid w:val="00A65634"/>
    <w:rsid w:val="00A65B51"/>
    <w:rsid w:val="00A713E6"/>
    <w:rsid w:val="00A73B54"/>
    <w:rsid w:val="00A7423C"/>
    <w:rsid w:val="00A85883"/>
    <w:rsid w:val="00A90424"/>
    <w:rsid w:val="00A941F7"/>
    <w:rsid w:val="00A94D84"/>
    <w:rsid w:val="00A962CC"/>
    <w:rsid w:val="00AA26D9"/>
    <w:rsid w:val="00AA5EA8"/>
    <w:rsid w:val="00AA6B4A"/>
    <w:rsid w:val="00AA6F84"/>
    <w:rsid w:val="00AB54A2"/>
    <w:rsid w:val="00AC17B5"/>
    <w:rsid w:val="00AC425A"/>
    <w:rsid w:val="00AC457E"/>
    <w:rsid w:val="00AD0271"/>
    <w:rsid w:val="00AD793A"/>
    <w:rsid w:val="00AD7A32"/>
    <w:rsid w:val="00AE2D03"/>
    <w:rsid w:val="00AE40AB"/>
    <w:rsid w:val="00AF103F"/>
    <w:rsid w:val="00AF1C92"/>
    <w:rsid w:val="00AF4093"/>
    <w:rsid w:val="00AF66B0"/>
    <w:rsid w:val="00AF7563"/>
    <w:rsid w:val="00B03D4D"/>
    <w:rsid w:val="00B04AD1"/>
    <w:rsid w:val="00B066F3"/>
    <w:rsid w:val="00B218E4"/>
    <w:rsid w:val="00B21D8B"/>
    <w:rsid w:val="00B35A27"/>
    <w:rsid w:val="00B43B9E"/>
    <w:rsid w:val="00B43BF3"/>
    <w:rsid w:val="00B44BE2"/>
    <w:rsid w:val="00B53827"/>
    <w:rsid w:val="00B60A81"/>
    <w:rsid w:val="00B71C98"/>
    <w:rsid w:val="00B74715"/>
    <w:rsid w:val="00B81A80"/>
    <w:rsid w:val="00B90ADA"/>
    <w:rsid w:val="00B9167C"/>
    <w:rsid w:val="00B94133"/>
    <w:rsid w:val="00B94B45"/>
    <w:rsid w:val="00B95EA3"/>
    <w:rsid w:val="00B96FC3"/>
    <w:rsid w:val="00B97AC8"/>
    <w:rsid w:val="00BA03B2"/>
    <w:rsid w:val="00BA2D3E"/>
    <w:rsid w:val="00BA4F44"/>
    <w:rsid w:val="00BA6744"/>
    <w:rsid w:val="00BB00A9"/>
    <w:rsid w:val="00BB7DB3"/>
    <w:rsid w:val="00BC0BF4"/>
    <w:rsid w:val="00BE6EB2"/>
    <w:rsid w:val="00BF0A67"/>
    <w:rsid w:val="00BF1F0C"/>
    <w:rsid w:val="00BF5E19"/>
    <w:rsid w:val="00BF7945"/>
    <w:rsid w:val="00C00201"/>
    <w:rsid w:val="00C02E69"/>
    <w:rsid w:val="00C03CAF"/>
    <w:rsid w:val="00C04C8D"/>
    <w:rsid w:val="00C078F0"/>
    <w:rsid w:val="00C134C4"/>
    <w:rsid w:val="00C24BF6"/>
    <w:rsid w:val="00C2501C"/>
    <w:rsid w:val="00C36941"/>
    <w:rsid w:val="00C37EDE"/>
    <w:rsid w:val="00C5270A"/>
    <w:rsid w:val="00C53DD7"/>
    <w:rsid w:val="00C5729D"/>
    <w:rsid w:val="00C6112F"/>
    <w:rsid w:val="00C700F6"/>
    <w:rsid w:val="00C707B5"/>
    <w:rsid w:val="00C7453D"/>
    <w:rsid w:val="00C80F03"/>
    <w:rsid w:val="00C874B8"/>
    <w:rsid w:val="00C87685"/>
    <w:rsid w:val="00C9273B"/>
    <w:rsid w:val="00CA2E94"/>
    <w:rsid w:val="00CA7DD7"/>
    <w:rsid w:val="00CC3E5F"/>
    <w:rsid w:val="00CC4F89"/>
    <w:rsid w:val="00CD191D"/>
    <w:rsid w:val="00CD4535"/>
    <w:rsid w:val="00CE0FC0"/>
    <w:rsid w:val="00CE3737"/>
    <w:rsid w:val="00CE3FD2"/>
    <w:rsid w:val="00CE7010"/>
    <w:rsid w:val="00CF06FE"/>
    <w:rsid w:val="00D1356E"/>
    <w:rsid w:val="00D20A68"/>
    <w:rsid w:val="00D20F53"/>
    <w:rsid w:val="00D2162C"/>
    <w:rsid w:val="00D22BE2"/>
    <w:rsid w:val="00D25583"/>
    <w:rsid w:val="00D27D3B"/>
    <w:rsid w:val="00D358F4"/>
    <w:rsid w:val="00D41BBF"/>
    <w:rsid w:val="00D42D36"/>
    <w:rsid w:val="00D543FA"/>
    <w:rsid w:val="00D56431"/>
    <w:rsid w:val="00D63604"/>
    <w:rsid w:val="00D6420B"/>
    <w:rsid w:val="00D94208"/>
    <w:rsid w:val="00DB154C"/>
    <w:rsid w:val="00DB57F8"/>
    <w:rsid w:val="00DC7F55"/>
    <w:rsid w:val="00DD21DB"/>
    <w:rsid w:val="00DD59AE"/>
    <w:rsid w:val="00DF153B"/>
    <w:rsid w:val="00DF237C"/>
    <w:rsid w:val="00DF3170"/>
    <w:rsid w:val="00DF4436"/>
    <w:rsid w:val="00DF619A"/>
    <w:rsid w:val="00DF7647"/>
    <w:rsid w:val="00E04BC6"/>
    <w:rsid w:val="00E062C6"/>
    <w:rsid w:val="00E1039D"/>
    <w:rsid w:val="00E128E9"/>
    <w:rsid w:val="00E175C2"/>
    <w:rsid w:val="00E23F56"/>
    <w:rsid w:val="00E33909"/>
    <w:rsid w:val="00E370C9"/>
    <w:rsid w:val="00E40C75"/>
    <w:rsid w:val="00E425A7"/>
    <w:rsid w:val="00E44CC6"/>
    <w:rsid w:val="00E60207"/>
    <w:rsid w:val="00E64579"/>
    <w:rsid w:val="00E708E1"/>
    <w:rsid w:val="00E84144"/>
    <w:rsid w:val="00EA51DF"/>
    <w:rsid w:val="00EA5EC8"/>
    <w:rsid w:val="00EA6040"/>
    <w:rsid w:val="00EC02A1"/>
    <w:rsid w:val="00EC2572"/>
    <w:rsid w:val="00EC5475"/>
    <w:rsid w:val="00EC65F2"/>
    <w:rsid w:val="00ED480F"/>
    <w:rsid w:val="00ED5DAF"/>
    <w:rsid w:val="00EE07DB"/>
    <w:rsid w:val="00EE0F9E"/>
    <w:rsid w:val="00EF25AC"/>
    <w:rsid w:val="00EF276D"/>
    <w:rsid w:val="00EF2D5B"/>
    <w:rsid w:val="00EF4863"/>
    <w:rsid w:val="00F01B82"/>
    <w:rsid w:val="00F03275"/>
    <w:rsid w:val="00F05B45"/>
    <w:rsid w:val="00F05B96"/>
    <w:rsid w:val="00F07AD7"/>
    <w:rsid w:val="00F13E14"/>
    <w:rsid w:val="00F17CBC"/>
    <w:rsid w:val="00F20A12"/>
    <w:rsid w:val="00F24DCB"/>
    <w:rsid w:val="00F2546E"/>
    <w:rsid w:val="00F3525D"/>
    <w:rsid w:val="00F3721B"/>
    <w:rsid w:val="00F42AE7"/>
    <w:rsid w:val="00F43C80"/>
    <w:rsid w:val="00F44924"/>
    <w:rsid w:val="00F5548D"/>
    <w:rsid w:val="00F55E56"/>
    <w:rsid w:val="00F57455"/>
    <w:rsid w:val="00F65823"/>
    <w:rsid w:val="00F74D30"/>
    <w:rsid w:val="00F84CA2"/>
    <w:rsid w:val="00F92910"/>
    <w:rsid w:val="00F94513"/>
    <w:rsid w:val="00F94AB6"/>
    <w:rsid w:val="00F9696A"/>
    <w:rsid w:val="00FA20DA"/>
    <w:rsid w:val="00FB12C3"/>
    <w:rsid w:val="00FB4C02"/>
    <w:rsid w:val="00FC78BF"/>
    <w:rsid w:val="00FD1528"/>
    <w:rsid w:val="00FE1AAD"/>
    <w:rsid w:val="00FE2C8A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91C8A"/>
  <w15:chartTrackingRefBased/>
  <w15:docId w15:val="{965076BC-9F9B-4DFE-ACB3-C9B3B92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1F3"/>
    <w:pPr>
      <w:widowControl w:val="0"/>
      <w:jc w:val="both"/>
    </w:pPr>
    <w:rPr>
      <w:rFonts w:ascii="Calibri" w:eastAsiaTheme="minorEastAsia" w:hAnsi="Calibri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B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B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B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B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B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B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B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B8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B8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B82"/>
    <w:rPr>
      <w:rFonts w:eastAsiaTheme="majorEastAsia" w:cstheme="majorBidi"/>
      <w:color w:val="0F4761" w:themeColor="accent1" w:themeShade="BF"/>
      <w:sz w:val="28"/>
      <w:szCs w:val="28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B82"/>
    <w:rPr>
      <w:rFonts w:eastAsiaTheme="majorEastAsia" w:cstheme="majorBidi"/>
      <w:i/>
      <w:iCs/>
      <w:color w:val="0F4761" w:themeColor="accent1" w:themeShade="BF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B82"/>
    <w:rPr>
      <w:rFonts w:eastAsiaTheme="majorEastAsia" w:cstheme="majorBidi"/>
      <w:color w:val="0F4761" w:themeColor="accent1" w:themeShade="BF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B82"/>
    <w:rPr>
      <w:rFonts w:eastAsiaTheme="majorEastAsia" w:cstheme="majorBidi"/>
      <w:i/>
      <w:iCs/>
      <w:color w:val="595959" w:themeColor="text1" w:themeTint="A6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B82"/>
    <w:rPr>
      <w:rFonts w:eastAsiaTheme="majorEastAsia" w:cstheme="majorBidi"/>
      <w:color w:val="595959" w:themeColor="text1" w:themeTint="A6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B82"/>
    <w:rPr>
      <w:rFonts w:eastAsiaTheme="majorEastAsia" w:cstheme="majorBidi"/>
      <w:i/>
      <w:iCs/>
      <w:color w:val="272727" w:themeColor="text1" w:themeTint="D8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B82"/>
    <w:rPr>
      <w:rFonts w:eastAsiaTheme="majorEastAsia" w:cstheme="majorBidi"/>
      <w:color w:val="272727" w:themeColor="text1" w:themeTint="D8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F01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B82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B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B82"/>
    <w:rPr>
      <w:rFonts w:eastAsiaTheme="majorEastAsia" w:cstheme="majorBidi"/>
      <w:color w:val="595959" w:themeColor="text1" w:themeTint="A6"/>
      <w:spacing w:val="15"/>
      <w:sz w:val="28"/>
      <w:szCs w:val="28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01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B82"/>
    <w:rPr>
      <w:rFonts w:ascii="Calibri" w:eastAsiaTheme="minorEastAsia" w:hAnsi="Calibri"/>
      <w:i/>
      <w:iCs/>
      <w:color w:val="404040" w:themeColor="text1" w:themeTint="BF"/>
      <w:lang w:val="en-US" w:eastAsia="zh-CN"/>
    </w:rPr>
  </w:style>
  <w:style w:type="paragraph" w:styleId="ListParagraph">
    <w:name w:val="List Paragraph"/>
    <w:basedOn w:val="Normal"/>
    <w:uiPriority w:val="34"/>
    <w:qFormat/>
    <w:rsid w:val="00F01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B82"/>
    <w:rPr>
      <w:rFonts w:ascii="Calibri" w:eastAsiaTheme="minorEastAsia" w:hAnsi="Calibri"/>
      <w:i/>
      <w:iCs/>
      <w:color w:val="0F4761" w:themeColor="accent1" w:themeShade="BF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F01B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2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6D9"/>
    <w:rPr>
      <w:rFonts w:ascii="Calibri" w:eastAsiaTheme="minorEastAsia" w:hAnsi="Calibri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552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6D9"/>
    <w:rPr>
      <w:rFonts w:ascii="Calibri" w:eastAsiaTheme="minorEastAsia" w:hAnsi="Calibr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Kłąb</dc:creator>
  <cp:keywords/>
  <dc:description/>
  <cp:lastModifiedBy>Paulina Kłąb</cp:lastModifiedBy>
  <cp:revision>12</cp:revision>
  <dcterms:created xsi:type="dcterms:W3CDTF">2026-09-07T06:32:00Z</dcterms:created>
  <dcterms:modified xsi:type="dcterms:W3CDTF">2026-09-17T09:13:00Z</dcterms:modified>
</cp:coreProperties>
</file>